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964B5B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300EA" w:rsidRPr="00B300EA" w:rsidRDefault="00AA79BF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FE364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02140" w:rsidRPr="00483E40" w:rsidRDefault="00E73D8C" w:rsidP="00F3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73D8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ОП.02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C1206B" w:rsidRPr="00483E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История отечественной культуры</w:t>
      </w: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00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код и название учебной дисциплины </w:t>
      </w: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gramStart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подготовки специалистов среднего звена по специальности: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6C034C" w:rsidRPr="001156C0" w:rsidRDefault="006C034C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002140" w:rsidRPr="001156C0" w:rsidRDefault="00002140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Pr="001156C0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C034C" w:rsidRPr="00A660FE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ос. </w:t>
      </w:r>
      <w:proofErr w:type="spellStart"/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Электроизолятор</w:t>
      </w:r>
      <w:proofErr w:type="spellEnd"/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,</w:t>
      </w:r>
    </w:p>
    <w:p w:rsidR="00002140" w:rsidRDefault="00A660FE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 w:rsidR="00B300EA">
        <w:rPr>
          <w:rFonts w:ascii="Times New Roman" w:hAnsi="Times New Roman" w:cs="Times New Roman"/>
          <w:spacing w:val="-13"/>
          <w:sz w:val="28"/>
          <w:szCs w:val="28"/>
        </w:rPr>
        <w:t>2</w:t>
      </w:r>
      <w:r w:rsidR="00E73D8C">
        <w:rPr>
          <w:rFonts w:ascii="Times New Roman" w:hAnsi="Times New Roman" w:cs="Times New Roman"/>
          <w:spacing w:val="-13"/>
          <w:sz w:val="28"/>
          <w:szCs w:val="28"/>
        </w:rPr>
        <w:t>3</w:t>
      </w:r>
      <w:r w:rsidR="00002140"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</w:p>
    <w:p w:rsidR="00FE3644" w:rsidRDefault="00FE3644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E3644" w:rsidRDefault="00FE3644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E3644" w:rsidRDefault="00FE3644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E3644" w:rsidRPr="00A660FE" w:rsidRDefault="00FE3644" w:rsidP="00F32B5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Программа учебной дисциплины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разработана в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соответствии </w:t>
      </w:r>
      <w:proofErr w:type="gramStart"/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утвержденного Приказом </w:t>
      </w:r>
      <w:proofErr w:type="spellStart"/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Минпросвещения</w:t>
      </w:r>
      <w:proofErr w:type="spellEnd"/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</w:t>
      </w:r>
      <w:r w:rsid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специальности 51.02.02 Социально-культурная деятельность (по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видам) (</w:t>
      </w:r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bookmarkEnd w:id="0"/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proofErr w:type="spellStart"/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</w:t>
      </w:r>
      <w:proofErr w:type="spellEnd"/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</w:p>
    <w:p w:rsidR="00F32B57" w:rsidRPr="001156C0" w:rsidRDefault="00F32B57" w:rsidP="00F32B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56C0">
        <w:rPr>
          <w:rFonts w:ascii="Times New Roman" w:hAnsi="Times New Roman" w:cs="Times New Roman"/>
          <w:sz w:val="24"/>
          <w:szCs w:val="24"/>
        </w:rPr>
        <w:tab/>
      </w:r>
    </w:p>
    <w:p w:rsidR="006C034C" w:rsidRPr="001156C0" w:rsidRDefault="006C034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6C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B7A2B" w:rsidRPr="001156C0" w:rsidRDefault="00BB7A2B" w:rsidP="00F32B57">
      <w:pPr>
        <w:framePr w:w="1704" w:h="979" w:hRule="exact" w:hSpace="10080" w:wrap="notBeside" w:vAnchor="text" w:hAnchor="margin" w:x="7004" w:y="1148"/>
        <w:shd w:val="clear" w:color="auto" w:fill="FFFFFF"/>
        <w:spacing w:after="0" w:line="240" w:lineRule="auto"/>
        <w:ind w:left="912"/>
        <w:jc w:val="center"/>
        <w:rPr>
          <w:rFonts w:ascii="Times New Roman" w:hAnsi="Times New Roman" w:cs="Times New Roman"/>
          <w:sz w:val="24"/>
          <w:szCs w:val="24"/>
        </w:rPr>
        <w:sectPr w:rsidR="00BB7A2B" w:rsidRPr="001156C0" w:rsidSect="004B7204">
          <w:footerReference w:type="default" r:id="rId9"/>
          <w:type w:val="continuous"/>
          <w:pgSz w:w="11909" w:h="16834"/>
          <w:pgMar w:top="1188" w:right="994" w:bottom="993" w:left="1276" w:header="720" w:footer="720" w:gutter="0"/>
          <w:cols w:space="720"/>
          <w:noEndnote/>
          <w:titlePg/>
          <w:docGrid w:linePitch="299"/>
        </w:sectPr>
      </w:pPr>
    </w:p>
    <w:p w:rsidR="004B7204" w:rsidRPr="00634A50" w:rsidRDefault="004B7204" w:rsidP="004B7204">
      <w:pPr>
        <w:pageBreakBefore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4B7204" w:rsidRPr="00634A50" w:rsidRDefault="004B7204" w:rsidP="004B72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204" w:rsidRPr="00634A50" w:rsidRDefault="004B7204" w:rsidP="004B720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204" w:rsidRPr="00634A50" w:rsidRDefault="00634A50" w:rsidP="00CB0BDF">
      <w:pPr>
        <w:numPr>
          <w:ilvl w:val="0"/>
          <w:numId w:val="17"/>
        </w:numPr>
        <w:tabs>
          <w:tab w:val="num" w:pos="0"/>
          <w:tab w:val="num" w:pos="426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</w:t>
      </w:r>
      <w:r w:rsidR="00E73D8C"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рабочей</w:t>
      </w:r>
      <w:r w:rsidR="00E73D8C"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</w:t>
      </w:r>
    </w:p>
    <w:p w:rsidR="004B7204" w:rsidRPr="00634A50" w:rsidRDefault="004B7204" w:rsidP="00CB0BDF">
      <w:pPr>
        <w:numPr>
          <w:ilvl w:val="0"/>
          <w:numId w:val="17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учебной дисциплины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учебной дисциплины и виды учебной работы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и содержание учебной дисциплины</w:t>
      </w:r>
    </w:p>
    <w:p w:rsidR="004B7204" w:rsidRPr="00634A50" w:rsidRDefault="004B7204" w:rsidP="00CB0BDF">
      <w:pPr>
        <w:tabs>
          <w:tab w:val="num" w:pos="993"/>
        </w:tabs>
        <w:suppressAutoHyphens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3.Условия реализации рабочей программы учебной дисциплины</w:t>
      </w:r>
    </w:p>
    <w:p w:rsidR="004B7204" w:rsidRPr="00CB0BDF" w:rsidRDefault="006A17FF" w:rsidP="006A17FF">
      <w:pPr>
        <w:shd w:val="clear" w:color="auto" w:fill="FFFFFF"/>
        <w:tabs>
          <w:tab w:val="num" w:pos="1069"/>
        </w:tabs>
        <w:suppressAutoHyphens/>
        <w:spacing w:after="0" w:line="240" w:lineRule="auto"/>
        <w:ind w:left="567" w:right="-1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B7204" w:rsidRPr="00CB0B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учебной дисциплины</w:t>
      </w: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B14122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634A50"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 xml:space="preserve">1. </w:t>
      </w:r>
      <w:r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ОБЩАЯ </w:t>
      </w:r>
      <w:r w:rsidR="00CB0BDF"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ХАРАКТЕРИСТИКА РАБОЧЕЙ</w:t>
      </w:r>
      <w:r w:rsidRPr="00634A5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ПРОГРАММЫ УЧЕБНОЙ ДИСЦИПЛИНЫ</w:t>
      </w:r>
    </w:p>
    <w:p w:rsidR="00B14122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</w:pPr>
      <w:r w:rsidRPr="00634A50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  <w:t>«ИСТОРИЯ ОТЕЧЕСТВЕННОЙ КУЛЬТУРЫ»</w:t>
      </w:r>
    </w:p>
    <w:p w:rsidR="00634A50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9"/>
          <w:sz w:val="28"/>
          <w:szCs w:val="28"/>
        </w:rPr>
        <w:t>1.1.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B14122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9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</w:t>
      </w: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профессиональной образовательной программы в соответствии с ФГОС СПО</w:t>
      </w:r>
      <w:r w:rsidR="00CB0BD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156C0">
        <w:rPr>
          <w:rFonts w:ascii="Times New Roman" w:hAnsi="Times New Roman" w:cs="Times New Roman"/>
          <w:spacing w:val="-19"/>
          <w:sz w:val="28"/>
          <w:szCs w:val="28"/>
        </w:rPr>
        <w:t xml:space="preserve">51.02.02 </w:t>
      </w:r>
      <w:r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Социально-кул</w:t>
      </w:r>
      <w:r w:rsidR="00F32B57"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ьтурная деятельность (по видам).</w:t>
      </w:r>
    </w:p>
    <w:p w:rsidR="00634A50" w:rsidRPr="001156C0" w:rsidRDefault="00634A50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E7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7"/>
          <w:sz w:val="28"/>
          <w:szCs w:val="28"/>
        </w:rPr>
        <w:t>1.2.</w:t>
      </w:r>
      <w:r w:rsidR="00BC5D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Место   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дисциплины в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структуре основной </w:t>
      </w:r>
      <w:r w:rsidR="00CB0BDF" w:rsidRPr="001156C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7A74D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 программы</w:t>
      </w:r>
      <w:r w:rsidR="004F039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  </w:t>
      </w:r>
    </w:p>
    <w:p w:rsidR="00B14122" w:rsidRPr="00A660FE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39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История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отечественной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культуры</w:t>
      </w:r>
      <w:r w:rsidR="004F0392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является</w:t>
      </w:r>
      <w:r w:rsidR="00634A5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общепрофессиональной дисциплиной профессионального цикла ОПОП.</w:t>
      </w:r>
    </w:p>
    <w:p w:rsidR="00634A50" w:rsidRDefault="00634A50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5"/>
          <w:sz w:val="28"/>
          <w:szCs w:val="28"/>
        </w:rPr>
        <w:t>1.3.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дисциплины - требования к результатам освоения</w:t>
      </w:r>
      <w:r w:rsidR="00634A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дисциплины:</w:t>
      </w:r>
    </w:p>
    <w:p w:rsidR="00B14122" w:rsidRPr="001156C0" w:rsidRDefault="00BC5D48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</w:t>
      </w:r>
      <w:r w:rsidR="001F520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14122"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Цели изучения дисциплины: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сформировать представление о целостном пространстве российской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культуры на всех этапах ее развития;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показать основные культурные идеи, имеющие приоритетное значение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в различные исторические эпохи;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познакомить с основными памятниками (изобразительного искусства,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письменности, музыки) истории российской культуры.</w:t>
      </w:r>
    </w:p>
    <w:p w:rsidR="00B14122" w:rsidRPr="007675F3" w:rsidRDefault="007675F3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B14122"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="00B14122"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уметь: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исторические знания в профессиональной и общественной деятельности,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ориентироваться в современной экономической, политической и культурной ситуации в России и мире;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показать на конкретных примерах место и роль культуры России в мировой художественной культуре;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знания истории отечественной культуры в работе с творческим коллективом;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>- сохранять культурное наследие региона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122" w:rsidRPr="007675F3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знать: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основные особенности культурного развития народов России;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понятие, виды и формы культуры;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значение и место отечественной культуры, как части мировой культуры; - основные этапы истории отечественной культуры, выдающихся деятелей, известные памятники, тенденции развития отечественной культуры; </w:t>
      </w:r>
    </w:p>
    <w:p w:rsidR="00377141" w:rsidRPr="001156C0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>- о роли науки, культуры и религии в сохранении и укреплении национальных и государственных традиций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377141" w:rsidRPr="001156C0" w:rsidRDefault="00377141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1"/>
          <w:lang w:val="ru-RU"/>
        </w:rPr>
        <w:t>з</w:t>
      </w:r>
      <w:r w:rsidRPr="00B964E7">
        <w:rPr>
          <w:rFonts w:cs="Times New Roman"/>
          <w:spacing w:val="-4"/>
          <w:lang w:val="ru-RU"/>
        </w:rPr>
        <w:t>у</w:t>
      </w:r>
      <w:r w:rsidRPr="00B964E7">
        <w:rPr>
          <w:rFonts w:cs="Times New Roman"/>
          <w:lang w:val="ru-RU"/>
        </w:rPr>
        <w:t>че</w:t>
      </w:r>
      <w:r w:rsidRPr="00B964E7">
        <w:rPr>
          <w:rFonts w:cs="Times New Roman"/>
          <w:spacing w:val="1"/>
          <w:lang w:val="ru-RU"/>
        </w:rPr>
        <w:t>н</w:t>
      </w:r>
      <w:r w:rsidRPr="00B964E7">
        <w:rPr>
          <w:rFonts w:cs="Times New Roman"/>
          <w:lang w:val="ru-RU"/>
        </w:rPr>
        <w:t>ие ди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ц</w:t>
      </w:r>
      <w:r w:rsidRPr="00B964E7">
        <w:rPr>
          <w:rFonts w:cs="Times New Roman"/>
          <w:lang w:val="ru-RU"/>
        </w:rPr>
        <w:t>ип</w:t>
      </w:r>
      <w:r w:rsidRPr="00B964E7">
        <w:rPr>
          <w:rFonts w:cs="Times New Roman"/>
          <w:spacing w:val="-1"/>
          <w:lang w:val="ru-RU"/>
        </w:rPr>
        <w:t>л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lang w:val="ru-RU"/>
        </w:rPr>
        <w:t xml:space="preserve">ны 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lang w:val="ru-RU"/>
        </w:rPr>
        <w:t>п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бств</w:t>
      </w:r>
      <w:r w:rsidRPr="00B964E7">
        <w:rPr>
          <w:rFonts w:cs="Times New Roman"/>
          <w:spacing w:val="-5"/>
          <w:lang w:val="ru-RU"/>
        </w:rPr>
        <w:t>у</w:t>
      </w:r>
      <w:r w:rsidRPr="00B964E7">
        <w:rPr>
          <w:rFonts w:cs="Times New Roman"/>
          <w:lang w:val="ru-RU"/>
        </w:rPr>
        <w:t>ет о</w:t>
      </w:r>
      <w:r w:rsidRPr="00B964E7">
        <w:rPr>
          <w:rFonts w:cs="Times New Roman"/>
          <w:spacing w:val="-2"/>
          <w:lang w:val="ru-RU"/>
        </w:rPr>
        <w:t>с</w:t>
      </w:r>
      <w:r w:rsidRPr="00B964E7">
        <w:rPr>
          <w:rFonts w:cs="Times New Roman"/>
          <w:lang w:val="ru-RU"/>
        </w:rPr>
        <w:t xml:space="preserve">воению 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</w:t>
      </w:r>
      <w:r w:rsidRPr="00B964E7">
        <w:rPr>
          <w:rFonts w:cs="Times New Roman"/>
          <w:spacing w:val="-3"/>
          <w:lang w:val="ru-RU"/>
        </w:rPr>
        <w:t>щ</w:t>
      </w:r>
      <w:r w:rsidRPr="00B964E7">
        <w:rPr>
          <w:rFonts w:cs="Times New Roman"/>
          <w:lang w:val="ru-RU"/>
        </w:rPr>
        <w:t xml:space="preserve">их </w:t>
      </w:r>
      <w:r w:rsidRPr="00B964E7">
        <w:rPr>
          <w:rFonts w:cs="Times New Roman"/>
          <w:spacing w:val="-3"/>
          <w:lang w:val="ru-RU"/>
        </w:rPr>
        <w:t>к</w:t>
      </w:r>
      <w:r w:rsidRPr="00B964E7">
        <w:rPr>
          <w:rFonts w:cs="Times New Roman"/>
          <w:lang w:val="ru-RU"/>
        </w:rPr>
        <w:t>о</w:t>
      </w:r>
      <w:r w:rsidRPr="00B964E7">
        <w:rPr>
          <w:rFonts w:cs="Times New Roman"/>
          <w:spacing w:val="-3"/>
          <w:lang w:val="ru-RU"/>
        </w:rPr>
        <w:t>м</w:t>
      </w:r>
      <w:r w:rsidRPr="00B964E7">
        <w:rPr>
          <w:rFonts w:cs="Times New Roman"/>
          <w:spacing w:val="-2"/>
          <w:lang w:val="ru-RU"/>
        </w:rPr>
        <w:t>п</w:t>
      </w:r>
      <w:r w:rsidRPr="00B964E7">
        <w:rPr>
          <w:rFonts w:cs="Times New Roman"/>
          <w:lang w:val="ru-RU"/>
        </w:rPr>
        <w:t>ете</w:t>
      </w:r>
      <w:r w:rsidRPr="00B964E7">
        <w:rPr>
          <w:rFonts w:cs="Times New Roman"/>
          <w:spacing w:val="-2"/>
          <w:lang w:val="ru-RU"/>
        </w:rPr>
        <w:t>н</w:t>
      </w:r>
      <w:r w:rsidRPr="00B964E7">
        <w:rPr>
          <w:rFonts w:cs="Times New Roman"/>
          <w:lang w:val="ru-RU"/>
        </w:rPr>
        <w:t>ц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7"/>
          <w:lang w:val="ru-RU"/>
        </w:rPr>
        <w:t>й</w:t>
      </w:r>
      <w:r w:rsidRPr="00B964E7">
        <w:rPr>
          <w:rFonts w:cs="Times New Roman"/>
          <w:lang w:val="ru-RU"/>
        </w:rPr>
        <w:t>:</w:t>
      </w: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77141" w:rsidRPr="001156C0" w:rsidTr="00EF7DC1">
        <w:tc>
          <w:tcPr>
            <w:tcW w:w="9747" w:type="dxa"/>
            <w:hideMark/>
          </w:tcPr>
          <w:p w:rsidR="00377141" w:rsidRPr="001156C0" w:rsidRDefault="00837695" w:rsidP="00634A50">
            <w:pPr>
              <w:tabs>
                <w:tab w:val="left" w:pos="360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 </w:t>
            </w: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общечеловеческих ценностей, применять стандарты антикоррупционного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поведения. </w:t>
            </w:r>
          </w:p>
        </w:tc>
      </w:tr>
      <w:tr w:rsidR="00377141" w:rsidRPr="001156A9" w:rsidTr="00EF7DC1">
        <w:tc>
          <w:tcPr>
            <w:tcW w:w="9747" w:type="dxa"/>
            <w:hideMark/>
          </w:tcPr>
          <w:p w:rsidR="00377141" w:rsidRPr="001156A9" w:rsidRDefault="00377141" w:rsidP="00634A50">
            <w:pPr>
              <w:tabs>
                <w:tab w:val="left" w:pos="360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7141" w:rsidRPr="00634A50" w:rsidTr="00837695">
        <w:trPr>
          <w:trHeight w:val="268"/>
        </w:trPr>
        <w:tc>
          <w:tcPr>
            <w:tcW w:w="9747" w:type="dxa"/>
          </w:tcPr>
          <w:p w:rsidR="00377141" w:rsidRPr="00634A50" w:rsidRDefault="00377141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4A50" w:rsidRDefault="00634A50" w:rsidP="00634A50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2"/>
        <w:gridCol w:w="3544"/>
      </w:tblGrid>
      <w:tr w:rsidR="00B873C7" w:rsidRPr="00B873C7" w:rsidTr="00B873C7">
        <w:tc>
          <w:tcPr>
            <w:tcW w:w="5812" w:type="dxa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3544" w:type="dxa"/>
            <w:vAlign w:val="center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B873C7" w:rsidRPr="00B873C7" w:rsidTr="00B873C7">
        <w:tc>
          <w:tcPr>
            <w:tcW w:w="5812" w:type="dxa"/>
          </w:tcPr>
          <w:p w:rsidR="00B873C7" w:rsidRPr="00B873C7" w:rsidRDefault="00B873C7" w:rsidP="00CB0BD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44" w:type="dxa"/>
            <w:vAlign w:val="center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B873C7" w:rsidRPr="00B873C7" w:rsidTr="00B873C7">
        <w:tc>
          <w:tcPr>
            <w:tcW w:w="5812" w:type="dxa"/>
          </w:tcPr>
          <w:p w:rsidR="00B873C7" w:rsidRPr="00B873C7" w:rsidRDefault="00B873C7" w:rsidP="00CB0BD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73C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 </w:t>
            </w:r>
          </w:p>
        </w:tc>
        <w:tc>
          <w:tcPr>
            <w:tcW w:w="3544" w:type="dxa"/>
            <w:vAlign w:val="center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B873C7" w:rsidRPr="00B873C7" w:rsidTr="00B873C7">
        <w:tc>
          <w:tcPr>
            <w:tcW w:w="5812" w:type="dxa"/>
          </w:tcPr>
          <w:p w:rsidR="00B873C7" w:rsidRPr="00B873C7" w:rsidRDefault="00B873C7" w:rsidP="00CB0B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873C7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B87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значимость профессионального развития в выбранной профессии</w:t>
            </w:r>
          </w:p>
        </w:tc>
        <w:tc>
          <w:tcPr>
            <w:tcW w:w="3544" w:type="dxa"/>
            <w:vAlign w:val="center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B873C7" w:rsidRPr="00B873C7" w:rsidTr="00B873C7">
        <w:tc>
          <w:tcPr>
            <w:tcW w:w="5812" w:type="dxa"/>
          </w:tcPr>
          <w:p w:rsidR="00B873C7" w:rsidRPr="00B873C7" w:rsidRDefault="00B873C7" w:rsidP="00CB0B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544" w:type="dxa"/>
            <w:vAlign w:val="center"/>
          </w:tcPr>
          <w:p w:rsidR="00B873C7" w:rsidRPr="00B873C7" w:rsidRDefault="00B873C7" w:rsidP="00CB0BD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</w:tbl>
    <w:p w:rsidR="00B873C7" w:rsidRDefault="00B873C7" w:rsidP="00634A50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73C7" w:rsidRPr="00634A50" w:rsidRDefault="00B873C7" w:rsidP="00634A50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4A50" w:rsidRPr="00634A50" w:rsidRDefault="00634A50" w:rsidP="00634A50">
      <w:pPr>
        <w:pStyle w:val="1"/>
        <w:widowControl w:val="0"/>
        <w:tabs>
          <w:tab w:val="left" w:pos="10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4. Реализация</w:t>
      </w:r>
      <w:r w:rsidRPr="00634A50">
        <w:rPr>
          <w:spacing w:val="-7"/>
          <w:sz w:val="28"/>
          <w:szCs w:val="28"/>
        </w:rPr>
        <w:t xml:space="preserve"> </w:t>
      </w:r>
      <w:r w:rsidRPr="00634A50">
        <w:rPr>
          <w:sz w:val="28"/>
          <w:szCs w:val="28"/>
        </w:rPr>
        <w:t>воспитательных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аспектов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процессе</w:t>
      </w:r>
      <w:r w:rsidRPr="00634A50">
        <w:rPr>
          <w:spacing w:val="-6"/>
          <w:sz w:val="28"/>
          <w:szCs w:val="28"/>
        </w:rPr>
        <w:t xml:space="preserve"> </w:t>
      </w:r>
      <w:r w:rsidRPr="00634A50">
        <w:rPr>
          <w:sz w:val="28"/>
          <w:szCs w:val="28"/>
        </w:rPr>
        <w:t>учебных</w:t>
      </w:r>
      <w:r w:rsidRPr="00634A50">
        <w:rPr>
          <w:spacing w:val="-4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занятий</w:t>
      </w:r>
    </w:p>
    <w:p w:rsidR="00634A50" w:rsidRPr="00634A50" w:rsidRDefault="00634A50" w:rsidP="00634A50">
      <w:pPr>
        <w:pStyle w:val="aa"/>
        <w:tabs>
          <w:tab w:val="left" w:pos="10206"/>
        </w:tabs>
        <w:ind w:left="0" w:firstLine="709"/>
        <w:jc w:val="both"/>
        <w:rPr>
          <w:rFonts w:cs="Times New Roman"/>
          <w:spacing w:val="-2"/>
          <w:lang w:val="ru-RU"/>
        </w:rPr>
      </w:pPr>
      <w:r w:rsidRPr="00634A50">
        <w:rPr>
          <w:rFonts w:cs="Times New Roman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4A50">
        <w:rPr>
          <w:rFonts w:cs="Times New Roman"/>
          <w:spacing w:val="-2"/>
          <w:lang w:val="ru-RU"/>
        </w:rPr>
        <w:t>включающих: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lastRenderedPageBreak/>
        <w:t xml:space="preserve">  участие в исследовательской и проектной работе;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4A5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34A50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634A5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634A50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634A50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634A50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проявление экономической и финансовой культуры, экономической грамотности, а также собственной адекватной позиции по отношению к </w:t>
      </w:r>
      <w:r w:rsidRPr="00634A50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социально-экономической действительности;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proofErr w:type="gramStart"/>
      <w:r w:rsidRPr="00634A50">
        <w:rPr>
          <w:rFonts w:cs="Times New Roman"/>
          <w:lang w:val="ru-RU"/>
        </w:rPr>
        <w:t>Обучающимся</w:t>
      </w:r>
      <w:proofErr w:type="gramEnd"/>
      <w:r w:rsidRPr="00634A50">
        <w:rPr>
          <w:rFonts w:cs="Times New Roman"/>
          <w:lang w:val="ru-RU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4A50">
        <w:rPr>
          <w:rFonts w:cs="Times New Roman"/>
          <w:spacing w:val="40"/>
          <w:lang w:val="ru-RU"/>
        </w:rPr>
        <w:t xml:space="preserve"> </w:t>
      </w:r>
      <w:r w:rsidRPr="00634A50">
        <w:rPr>
          <w:rFonts w:cs="Times New Roman"/>
          <w:lang w:val="ru-RU"/>
        </w:rPr>
        <w:t>для обсуждения.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b/>
          <w:lang w:val="ru-RU"/>
        </w:rPr>
        <w:t>1.</w:t>
      </w:r>
      <w:r w:rsidR="007675F3" w:rsidRPr="00634A50">
        <w:rPr>
          <w:rFonts w:cs="Times New Roman"/>
          <w:b/>
          <w:lang w:val="ru-RU"/>
        </w:rPr>
        <w:t>5. Использование</w:t>
      </w:r>
      <w:r w:rsidRPr="00634A50">
        <w:rPr>
          <w:rFonts w:cs="Times New Roman"/>
          <w:b/>
          <w:spacing w:val="-10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</w:t>
      </w:r>
      <w:r w:rsidRPr="00634A50">
        <w:rPr>
          <w:rFonts w:cs="Times New Roman"/>
          <w:b/>
          <w:spacing w:val="-6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интерактивных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форм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проведения</w:t>
      </w:r>
      <w:r w:rsidRPr="00634A50">
        <w:rPr>
          <w:rFonts w:cs="Times New Roman"/>
          <w:b/>
          <w:spacing w:val="-9"/>
          <w:lang w:val="ru-RU"/>
        </w:rPr>
        <w:t xml:space="preserve"> </w:t>
      </w:r>
      <w:r w:rsidRPr="00634A50">
        <w:rPr>
          <w:rFonts w:cs="Times New Roman"/>
          <w:b/>
          <w:spacing w:val="-2"/>
          <w:lang w:val="ru-RU"/>
        </w:rPr>
        <w:t>занятий</w:t>
      </w:r>
    </w:p>
    <w:p w:rsidR="00634A50" w:rsidRPr="00634A50" w:rsidRDefault="00634A50" w:rsidP="00634A50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634A50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по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ктивные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634A5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634A50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групповая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или</w:t>
      </w:r>
      <w:r w:rsidRPr="00634A5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в</w:t>
      </w:r>
      <w:r w:rsidRPr="00634A5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решение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ситуационных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675F3">
        <w:rPr>
          <w:rFonts w:ascii="Times New Roman" w:hAnsi="Times New Roman" w:cs="Times New Roman"/>
          <w:spacing w:val="-2"/>
          <w:sz w:val="28"/>
          <w:szCs w:val="28"/>
        </w:rPr>
        <w:t>задач.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b/>
        </w:rPr>
      </w:pPr>
    </w:p>
    <w:p w:rsidR="00634A50" w:rsidRPr="00634A50" w:rsidRDefault="00634A50" w:rsidP="00634A50">
      <w:pPr>
        <w:pStyle w:val="1"/>
        <w:widowControl w:val="0"/>
        <w:tabs>
          <w:tab w:val="left" w:pos="104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6. Практическая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подготовка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Практическая подготовка при реализации учебной дисциплины организуется следующим образом: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4A50" w:rsidRPr="00634A50" w:rsidRDefault="00634A50" w:rsidP="00634A50">
      <w:pPr>
        <w:tabs>
          <w:tab w:val="left" w:pos="872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2C17" w:rsidRPr="00634A50" w:rsidRDefault="00634A50" w:rsidP="00634A50">
      <w:pPr>
        <w:pStyle w:val="1"/>
        <w:widowControl w:val="0"/>
        <w:tabs>
          <w:tab w:val="left" w:pos="625"/>
        </w:tabs>
        <w:spacing w:before="0" w:beforeAutospacing="0" w:after="0" w:afterAutospacing="0"/>
        <w:ind w:firstLine="709"/>
        <w:rPr>
          <w:b w:val="0"/>
          <w:bCs w:val="0"/>
          <w:sz w:val="28"/>
          <w:szCs w:val="28"/>
        </w:rPr>
      </w:pPr>
      <w:r w:rsidRPr="00634A50">
        <w:rPr>
          <w:spacing w:val="-2"/>
          <w:sz w:val="28"/>
          <w:szCs w:val="28"/>
        </w:rPr>
        <w:t>1.7</w:t>
      </w:r>
      <w:r w:rsidR="001156A9" w:rsidRPr="00634A50">
        <w:rPr>
          <w:spacing w:val="-2"/>
          <w:sz w:val="28"/>
          <w:szCs w:val="28"/>
        </w:rPr>
        <w:t xml:space="preserve">. </w:t>
      </w:r>
      <w:r w:rsidR="00EF7DC1" w:rsidRPr="00634A50">
        <w:rPr>
          <w:spacing w:val="-2"/>
          <w:sz w:val="28"/>
          <w:szCs w:val="28"/>
        </w:rPr>
        <w:t>К</w:t>
      </w:r>
      <w:r w:rsidR="00362C17" w:rsidRPr="00634A50">
        <w:rPr>
          <w:sz w:val="28"/>
          <w:szCs w:val="28"/>
        </w:rPr>
        <w:t>ол</w:t>
      </w:r>
      <w:r w:rsidR="00362C17" w:rsidRPr="00634A50">
        <w:rPr>
          <w:spacing w:val="-1"/>
          <w:sz w:val="28"/>
          <w:szCs w:val="28"/>
        </w:rPr>
        <w:t>и</w:t>
      </w:r>
      <w:r w:rsidR="00362C17" w:rsidRPr="00634A50">
        <w:rPr>
          <w:sz w:val="28"/>
          <w:szCs w:val="28"/>
        </w:rPr>
        <w:t>че</w:t>
      </w:r>
      <w:r w:rsidR="00362C17" w:rsidRPr="00634A50">
        <w:rPr>
          <w:spacing w:val="-3"/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т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 ч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о</w:t>
      </w:r>
      <w:r w:rsidR="00362C17" w:rsidRPr="00634A50">
        <w:rPr>
          <w:sz w:val="28"/>
          <w:szCs w:val="28"/>
        </w:rPr>
        <w:t xml:space="preserve">в 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z w:val="28"/>
          <w:szCs w:val="28"/>
        </w:rPr>
        <w:t>а ос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оен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 xml:space="preserve">е </w:t>
      </w:r>
      <w:r w:rsidR="00362C17" w:rsidRPr="00634A50">
        <w:rPr>
          <w:spacing w:val="-3"/>
          <w:sz w:val="28"/>
          <w:szCs w:val="28"/>
        </w:rPr>
        <w:t>р</w:t>
      </w:r>
      <w:r w:rsidR="00362C17" w:rsidRPr="00634A50">
        <w:rPr>
          <w:sz w:val="28"/>
          <w:szCs w:val="28"/>
        </w:rPr>
        <w:t>а</w:t>
      </w:r>
      <w:r w:rsidR="00362C17" w:rsidRPr="00634A50">
        <w:rPr>
          <w:spacing w:val="-2"/>
          <w:sz w:val="28"/>
          <w:szCs w:val="28"/>
        </w:rPr>
        <w:t>б</w:t>
      </w:r>
      <w:r w:rsidR="00362C17" w:rsidRPr="00634A50">
        <w:rPr>
          <w:sz w:val="28"/>
          <w:szCs w:val="28"/>
        </w:rPr>
        <w:t>о</w:t>
      </w:r>
      <w:r w:rsidR="00362C17" w:rsidRPr="00634A50">
        <w:rPr>
          <w:spacing w:val="-3"/>
          <w:sz w:val="28"/>
          <w:szCs w:val="28"/>
        </w:rPr>
        <w:t>ч</w:t>
      </w:r>
      <w:r w:rsidR="00362C17" w:rsidRPr="00634A50">
        <w:rPr>
          <w:sz w:val="28"/>
          <w:szCs w:val="28"/>
        </w:rPr>
        <w:t xml:space="preserve">ей 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рогр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м</w:t>
      </w:r>
      <w:r w:rsidR="00362C17" w:rsidRPr="00634A50">
        <w:rPr>
          <w:spacing w:val="1"/>
          <w:sz w:val="28"/>
          <w:szCs w:val="28"/>
        </w:rPr>
        <w:t>м</w:t>
      </w:r>
      <w:r w:rsidR="00362C17" w:rsidRPr="00634A50">
        <w:rPr>
          <w:sz w:val="28"/>
          <w:szCs w:val="28"/>
        </w:rPr>
        <w:t>ы уч</w:t>
      </w:r>
      <w:r w:rsidR="00362C17" w:rsidRPr="00634A50">
        <w:rPr>
          <w:spacing w:val="-3"/>
          <w:sz w:val="28"/>
          <w:szCs w:val="28"/>
        </w:rPr>
        <w:t>е</w:t>
      </w:r>
      <w:r w:rsidR="00362C17" w:rsidRPr="00634A50">
        <w:rPr>
          <w:sz w:val="28"/>
          <w:szCs w:val="28"/>
        </w:rPr>
        <w:t>б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pacing w:val="-2"/>
          <w:sz w:val="28"/>
          <w:szCs w:val="28"/>
        </w:rPr>
        <w:t>о</w:t>
      </w:r>
      <w:r w:rsidR="00362C17" w:rsidRPr="00634A50">
        <w:rPr>
          <w:sz w:val="28"/>
          <w:szCs w:val="28"/>
        </w:rPr>
        <w:t>й д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>сц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л</w:t>
      </w:r>
      <w:r w:rsidR="00362C17" w:rsidRPr="00634A50">
        <w:rPr>
          <w:spacing w:val="-1"/>
          <w:sz w:val="28"/>
          <w:szCs w:val="28"/>
        </w:rPr>
        <w:t>ины</w:t>
      </w:r>
    </w:p>
    <w:p w:rsidR="00362C17" w:rsidRPr="00634A50" w:rsidRDefault="00636D94" w:rsidP="00634A50">
      <w:pPr>
        <w:pStyle w:val="aa"/>
        <w:ind w:left="0" w:firstLine="709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М</w:t>
      </w:r>
      <w:r w:rsidR="00362C17" w:rsidRPr="00634A50">
        <w:rPr>
          <w:rFonts w:cs="Times New Roman"/>
          <w:lang w:val="ru-RU"/>
        </w:rPr>
        <w:t>акс</w:t>
      </w:r>
      <w:r w:rsidR="00362C17" w:rsidRPr="00634A50">
        <w:rPr>
          <w:rFonts w:cs="Times New Roman"/>
          <w:spacing w:val="-2"/>
          <w:lang w:val="ru-RU"/>
        </w:rPr>
        <w:t>и</w:t>
      </w:r>
      <w:r w:rsidR="00362C17" w:rsidRPr="00634A50">
        <w:rPr>
          <w:rFonts w:cs="Times New Roman"/>
          <w:lang w:val="ru-RU"/>
        </w:rPr>
        <w:t>ма</w:t>
      </w:r>
      <w:r w:rsidR="00362C17" w:rsidRPr="00634A50">
        <w:rPr>
          <w:rFonts w:cs="Times New Roman"/>
          <w:spacing w:val="-1"/>
          <w:lang w:val="ru-RU"/>
        </w:rPr>
        <w:t>ль</w:t>
      </w:r>
      <w:r w:rsidR="00362C17" w:rsidRPr="00634A50">
        <w:rPr>
          <w:rFonts w:cs="Times New Roman"/>
          <w:spacing w:val="-2"/>
          <w:lang w:val="ru-RU"/>
        </w:rPr>
        <w:t>н</w:t>
      </w:r>
      <w:r w:rsidRPr="00634A50">
        <w:rPr>
          <w:rFonts w:cs="Times New Roman"/>
          <w:lang w:val="ru-RU"/>
        </w:rPr>
        <w:t xml:space="preserve">ая 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634A50">
        <w:rPr>
          <w:rFonts w:cs="Times New Roman"/>
          <w:lang w:val="ru-RU"/>
        </w:rPr>
        <w:t>че</w:t>
      </w:r>
      <w:r w:rsidR="00362C17" w:rsidRPr="00634A50">
        <w:rPr>
          <w:rFonts w:cs="Times New Roman"/>
          <w:spacing w:val="-1"/>
          <w:lang w:val="ru-RU"/>
        </w:rPr>
        <w:t>б</w:t>
      </w:r>
      <w:r w:rsidR="00362C17" w:rsidRPr="00634A50">
        <w:rPr>
          <w:rFonts w:cs="Times New Roman"/>
          <w:lang w:val="ru-RU"/>
        </w:rPr>
        <w:t>н</w:t>
      </w:r>
      <w:r w:rsidRPr="00634A50">
        <w:rPr>
          <w:rFonts w:cs="Times New Roman"/>
          <w:spacing w:val="-2"/>
          <w:lang w:val="ru-RU"/>
        </w:rPr>
        <w:t>ая</w:t>
      </w:r>
      <w:r w:rsidR="00362C17" w:rsidRPr="00634A50">
        <w:rPr>
          <w:rFonts w:cs="Times New Roman"/>
          <w:lang w:val="ru-RU"/>
        </w:rPr>
        <w:t xml:space="preserve"> н</w:t>
      </w:r>
      <w:r w:rsidR="00362C17" w:rsidRPr="00634A50">
        <w:rPr>
          <w:rFonts w:cs="Times New Roman"/>
          <w:spacing w:val="-2"/>
          <w:lang w:val="ru-RU"/>
        </w:rPr>
        <w:t>а</w:t>
      </w:r>
      <w:r w:rsidR="00362C17" w:rsidRPr="00634A50">
        <w:rPr>
          <w:rFonts w:cs="Times New Roman"/>
          <w:lang w:val="ru-RU"/>
        </w:rPr>
        <w:t>г</w:t>
      </w:r>
      <w:r w:rsidR="00362C17" w:rsidRPr="00634A50">
        <w:rPr>
          <w:rFonts w:cs="Times New Roman"/>
          <w:spacing w:val="1"/>
          <w:lang w:val="ru-RU"/>
        </w:rPr>
        <w:t>р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proofErr w:type="gramStart"/>
      <w:r w:rsidR="00362C17" w:rsidRPr="002D2AA3">
        <w:rPr>
          <w:rFonts w:cs="Times New Roman"/>
          <w:spacing w:val="-2"/>
          <w:lang w:val="ru-RU"/>
        </w:rPr>
        <w:t>о</w:t>
      </w:r>
      <w:r w:rsidR="00362C17" w:rsidRPr="002D2AA3">
        <w:rPr>
          <w:rFonts w:cs="Times New Roman"/>
          <w:lang w:val="ru-RU"/>
        </w:rPr>
        <w:t>б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чающего</w:t>
      </w:r>
      <w:r w:rsidR="00362C17" w:rsidRPr="002D2AA3">
        <w:rPr>
          <w:rFonts w:cs="Times New Roman"/>
          <w:spacing w:val="-2"/>
          <w:lang w:val="ru-RU"/>
        </w:rPr>
        <w:t>с</w:t>
      </w:r>
      <w:r w:rsidR="00362C17" w:rsidRPr="002D2AA3">
        <w:rPr>
          <w:rFonts w:cs="Times New Roman"/>
          <w:lang w:val="ru-RU"/>
        </w:rPr>
        <w:t>я</w:t>
      </w:r>
      <w:proofErr w:type="gramEnd"/>
      <w:r w:rsidR="00DE6D9E" w:rsidRPr="002D2AA3">
        <w:rPr>
          <w:rFonts w:cs="Times New Roman"/>
          <w:lang w:val="ru-RU"/>
        </w:rPr>
        <w:t xml:space="preserve"> </w:t>
      </w:r>
      <w:r w:rsidR="007675F3" w:rsidRPr="002D2AA3">
        <w:rPr>
          <w:rFonts w:cs="Times New Roman"/>
          <w:lang w:val="ru-RU"/>
        </w:rPr>
        <w:t>1</w:t>
      </w:r>
      <w:r w:rsidR="002D2AA3" w:rsidRPr="002D2AA3">
        <w:rPr>
          <w:rFonts w:cs="Times New Roman"/>
          <w:lang w:val="ru-RU"/>
        </w:rPr>
        <w:t>29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ча</w:t>
      </w:r>
      <w:r w:rsidR="00362C17" w:rsidRPr="002D2AA3">
        <w:rPr>
          <w:rFonts w:cs="Times New Roman"/>
          <w:spacing w:val="-2"/>
          <w:lang w:val="ru-RU"/>
        </w:rPr>
        <w:t>с</w:t>
      </w:r>
      <w:r w:rsidR="001156A9" w:rsidRPr="002D2AA3">
        <w:rPr>
          <w:rFonts w:cs="Times New Roman"/>
          <w:lang w:val="ru-RU"/>
        </w:rPr>
        <w:t xml:space="preserve">ов, </w:t>
      </w:r>
      <w:r w:rsidR="00362C17" w:rsidRPr="002D2AA3">
        <w:rPr>
          <w:rFonts w:cs="Times New Roman"/>
          <w:lang w:val="ru-RU"/>
        </w:rPr>
        <w:t>в</w:t>
      </w:r>
      <w:r w:rsidR="00362C17" w:rsidRPr="002D2AA3">
        <w:rPr>
          <w:rFonts w:cs="Times New Roman"/>
          <w:spacing w:val="-1"/>
          <w:lang w:val="ru-RU"/>
        </w:rPr>
        <w:t xml:space="preserve"> т</w:t>
      </w:r>
      <w:r w:rsidR="00362C17" w:rsidRPr="002D2AA3">
        <w:rPr>
          <w:rFonts w:cs="Times New Roman"/>
          <w:lang w:val="ru-RU"/>
        </w:rPr>
        <w:t>ом ч</w:t>
      </w:r>
      <w:r w:rsidR="00362C17" w:rsidRPr="002D2AA3">
        <w:rPr>
          <w:rFonts w:cs="Times New Roman"/>
          <w:spacing w:val="-2"/>
          <w:lang w:val="ru-RU"/>
        </w:rPr>
        <w:t>и</w:t>
      </w:r>
      <w:r w:rsidRPr="002D2AA3">
        <w:rPr>
          <w:rFonts w:cs="Times New Roman"/>
          <w:lang w:val="ru-RU"/>
        </w:rPr>
        <w:t xml:space="preserve">сле, 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б</w:t>
      </w:r>
      <w:r w:rsidR="00362C17" w:rsidRPr="002D2AA3">
        <w:rPr>
          <w:rFonts w:cs="Times New Roman"/>
          <w:lang w:val="ru-RU"/>
        </w:rPr>
        <w:t>язате</w:t>
      </w:r>
      <w:r w:rsidR="00362C17" w:rsidRPr="002D2AA3">
        <w:rPr>
          <w:rFonts w:cs="Times New Roman"/>
          <w:spacing w:val="-2"/>
          <w:lang w:val="ru-RU"/>
        </w:rPr>
        <w:t>л</w:t>
      </w:r>
      <w:r w:rsidR="00362C17" w:rsidRPr="002D2AA3">
        <w:rPr>
          <w:rFonts w:cs="Times New Roman"/>
          <w:spacing w:val="-1"/>
          <w:lang w:val="ru-RU"/>
        </w:rPr>
        <w:t>ь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5"/>
          <w:lang w:val="ru-RU"/>
        </w:rPr>
        <w:t>у</w:t>
      </w:r>
      <w:r w:rsidR="00362C17" w:rsidRPr="002D2AA3">
        <w:rPr>
          <w:rFonts w:cs="Times New Roman"/>
          <w:lang w:val="ru-RU"/>
        </w:rPr>
        <w:t>ди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рн</w:t>
      </w:r>
      <w:r w:rsidRPr="002D2AA3">
        <w:rPr>
          <w:rFonts w:cs="Times New Roman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1"/>
          <w:lang w:val="ru-RU"/>
        </w:rPr>
        <w:t>у</w:t>
      </w:r>
      <w:r w:rsidR="00362C17" w:rsidRPr="002D2AA3">
        <w:rPr>
          <w:rFonts w:cs="Times New Roman"/>
          <w:lang w:val="ru-RU"/>
        </w:rPr>
        <w:t>че</w:t>
      </w:r>
      <w:r w:rsidR="00362C17" w:rsidRPr="002D2AA3">
        <w:rPr>
          <w:rFonts w:cs="Times New Roman"/>
          <w:spacing w:val="1"/>
          <w:lang w:val="ru-RU"/>
        </w:rPr>
        <w:t>б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spacing w:val="-2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на</w:t>
      </w:r>
      <w:r w:rsidR="00362C17" w:rsidRPr="002D2AA3">
        <w:rPr>
          <w:rFonts w:cs="Times New Roman"/>
          <w:spacing w:val="-2"/>
          <w:lang w:val="ru-RU"/>
        </w:rPr>
        <w:t>гр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lang w:val="ru-RU"/>
        </w:rPr>
        <w:t>112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3"/>
          <w:lang w:val="ru-RU"/>
        </w:rPr>
        <w:t>с</w:t>
      </w:r>
      <w:r w:rsidR="00EF7DC1" w:rsidRPr="002D2AA3">
        <w:rPr>
          <w:rFonts w:cs="Times New Roman"/>
          <w:lang w:val="ru-RU"/>
        </w:rPr>
        <w:t>ов;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сам</w:t>
      </w:r>
      <w:r w:rsidR="00362C17" w:rsidRPr="002D2AA3">
        <w:rPr>
          <w:rFonts w:cs="Times New Roman"/>
          <w:spacing w:val="1"/>
          <w:lang w:val="ru-RU"/>
        </w:rPr>
        <w:t>о</w:t>
      </w:r>
      <w:r w:rsidR="00362C17" w:rsidRPr="002D2AA3">
        <w:rPr>
          <w:rFonts w:cs="Times New Roman"/>
          <w:lang w:val="ru-RU"/>
        </w:rPr>
        <w:t>с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оя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е</w:t>
      </w:r>
      <w:r w:rsidR="00362C17" w:rsidRPr="002D2AA3">
        <w:rPr>
          <w:rFonts w:cs="Times New Roman"/>
          <w:spacing w:val="-1"/>
          <w:lang w:val="ru-RU"/>
        </w:rPr>
        <w:t>ль</w:t>
      </w:r>
      <w:r w:rsidR="00362C17" w:rsidRPr="002D2AA3">
        <w:rPr>
          <w:rFonts w:cs="Times New Roman"/>
          <w:lang w:val="ru-RU"/>
        </w:rPr>
        <w:t>н</w:t>
      </w:r>
      <w:r w:rsidR="001156A9" w:rsidRPr="002D2AA3">
        <w:rPr>
          <w:rFonts w:cs="Times New Roman"/>
          <w:spacing w:val="-2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р</w:t>
      </w:r>
      <w:r w:rsidR="00362C17" w:rsidRPr="002D2AA3">
        <w:rPr>
          <w:rFonts w:cs="Times New Roman"/>
          <w:spacing w:val="-3"/>
          <w:lang w:val="ru-RU"/>
        </w:rPr>
        <w:t>а</w:t>
      </w:r>
      <w:r w:rsidR="00362C17" w:rsidRPr="002D2AA3">
        <w:rPr>
          <w:rFonts w:cs="Times New Roman"/>
          <w:lang w:val="ru-RU"/>
        </w:rPr>
        <w:t>бо</w:t>
      </w:r>
      <w:r w:rsidR="00362C17" w:rsidRPr="002D2AA3">
        <w:rPr>
          <w:rFonts w:cs="Times New Roman"/>
          <w:spacing w:val="-3"/>
          <w:lang w:val="ru-RU"/>
        </w:rPr>
        <w:t>т</w:t>
      </w:r>
      <w:r w:rsidR="001156A9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spacing w:val="-2"/>
          <w:lang w:val="ru-RU"/>
        </w:rPr>
        <w:t>5</w:t>
      </w:r>
      <w:r w:rsidRPr="002D2AA3">
        <w:rPr>
          <w:rFonts w:cs="Times New Roman"/>
          <w:spacing w:val="-2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ас</w:t>
      </w:r>
      <w:r w:rsidR="00EF7DC1" w:rsidRPr="002D2AA3">
        <w:rPr>
          <w:rFonts w:cs="Times New Roman"/>
          <w:lang w:val="ru-RU"/>
        </w:rPr>
        <w:t>ов</w:t>
      </w:r>
      <w:r w:rsidR="00362C17" w:rsidRPr="002D2AA3">
        <w:rPr>
          <w:rFonts w:cs="Times New Roman"/>
          <w:lang w:val="ru-RU"/>
        </w:rPr>
        <w:t>.</w:t>
      </w:r>
    </w:p>
    <w:p w:rsidR="00EF7DC1" w:rsidRPr="00634A50" w:rsidRDefault="00EF7DC1" w:rsidP="00BA6701">
      <w:pPr>
        <w:pStyle w:val="aa"/>
        <w:spacing w:before="3"/>
        <w:ind w:right="1713"/>
        <w:rPr>
          <w:rFonts w:cs="Times New Roman"/>
          <w:lang w:val="ru-RU"/>
        </w:rPr>
      </w:pPr>
    </w:p>
    <w:p w:rsidR="00E8688D" w:rsidRPr="00F409FF" w:rsidRDefault="00362C17" w:rsidP="00BA6701">
      <w:pPr>
        <w:pStyle w:val="1"/>
        <w:widowControl w:val="0"/>
        <w:numPr>
          <w:ilvl w:val="0"/>
          <w:numId w:val="15"/>
        </w:numPr>
        <w:tabs>
          <w:tab w:val="left" w:pos="611"/>
        </w:tabs>
        <w:spacing w:before="72" w:beforeAutospacing="0" w:after="0" w:afterAutospacing="0"/>
        <w:ind w:left="611"/>
        <w:jc w:val="right"/>
        <w:rPr>
          <w:b w:val="0"/>
          <w:bCs w:val="0"/>
          <w:sz w:val="24"/>
          <w:szCs w:val="24"/>
        </w:rPr>
      </w:pPr>
      <w:r w:rsidRPr="00634A50">
        <w:rPr>
          <w:spacing w:val="-2"/>
          <w:sz w:val="28"/>
          <w:szCs w:val="28"/>
        </w:rPr>
        <w:t>С</w:t>
      </w:r>
      <w:r w:rsidRPr="00634A50">
        <w:rPr>
          <w:sz w:val="28"/>
          <w:szCs w:val="28"/>
        </w:rPr>
        <w:t>Т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УКТУ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А И П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И</w:t>
      </w:r>
      <w:r w:rsidRPr="00634A50">
        <w:rPr>
          <w:spacing w:val="-2"/>
          <w:sz w:val="28"/>
          <w:szCs w:val="28"/>
        </w:rPr>
        <w:t>М</w:t>
      </w:r>
      <w:r w:rsidRPr="00634A50">
        <w:rPr>
          <w:sz w:val="28"/>
          <w:szCs w:val="28"/>
        </w:rPr>
        <w:t>Е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НОЕ</w:t>
      </w:r>
      <w:r w:rsidRPr="00634A50">
        <w:rPr>
          <w:spacing w:val="-2"/>
          <w:sz w:val="28"/>
          <w:szCs w:val="28"/>
        </w:rPr>
        <w:t>С</w:t>
      </w:r>
      <w:r w:rsidRPr="00634A50">
        <w:rPr>
          <w:sz w:val="28"/>
          <w:szCs w:val="28"/>
        </w:rPr>
        <w:t>О</w:t>
      </w:r>
      <w:r w:rsidRPr="00634A50">
        <w:rPr>
          <w:spacing w:val="-2"/>
          <w:sz w:val="28"/>
          <w:szCs w:val="28"/>
        </w:rPr>
        <w:t>Д</w:t>
      </w:r>
      <w:r w:rsidRPr="00634A50">
        <w:rPr>
          <w:sz w:val="28"/>
          <w:szCs w:val="28"/>
        </w:rPr>
        <w:t>Е</w:t>
      </w:r>
      <w:r w:rsidRPr="00634A50">
        <w:rPr>
          <w:spacing w:val="-2"/>
          <w:sz w:val="28"/>
          <w:szCs w:val="28"/>
        </w:rPr>
        <w:t>Р</w:t>
      </w:r>
      <w:r w:rsidRPr="00634A50">
        <w:rPr>
          <w:sz w:val="28"/>
          <w:szCs w:val="28"/>
        </w:rPr>
        <w:t>ЖАНИЕУЧ</w:t>
      </w:r>
      <w:r w:rsidRPr="00634A50">
        <w:rPr>
          <w:spacing w:val="-2"/>
          <w:sz w:val="28"/>
          <w:szCs w:val="28"/>
        </w:rPr>
        <w:t>Е</w:t>
      </w:r>
      <w:r w:rsidRPr="00634A50">
        <w:rPr>
          <w:sz w:val="28"/>
          <w:szCs w:val="28"/>
        </w:rPr>
        <w:t>Б</w:t>
      </w:r>
      <w:r w:rsidRPr="00634A50">
        <w:rPr>
          <w:spacing w:val="-1"/>
          <w:sz w:val="28"/>
          <w:szCs w:val="28"/>
        </w:rPr>
        <w:t>Н</w:t>
      </w:r>
      <w:r w:rsidRPr="00634A50">
        <w:rPr>
          <w:sz w:val="28"/>
          <w:szCs w:val="28"/>
        </w:rPr>
        <w:t>ОЙ</w:t>
      </w:r>
      <w:r w:rsidRPr="00F409FF">
        <w:rPr>
          <w:sz w:val="24"/>
          <w:szCs w:val="24"/>
        </w:rPr>
        <w:t xml:space="preserve"> </w:t>
      </w:r>
      <w:r w:rsidRPr="00F409FF">
        <w:rPr>
          <w:spacing w:val="-2"/>
          <w:sz w:val="24"/>
          <w:szCs w:val="24"/>
        </w:rPr>
        <w:t>Д</w:t>
      </w:r>
      <w:r w:rsidRPr="00F409FF">
        <w:rPr>
          <w:sz w:val="24"/>
          <w:szCs w:val="24"/>
        </w:rPr>
        <w:t>И</w:t>
      </w:r>
      <w:r w:rsidRPr="00F409FF">
        <w:rPr>
          <w:spacing w:val="-2"/>
          <w:sz w:val="24"/>
          <w:szCs w:val="24"/>
        </w:rPr>
        <w:t>С</w:t>
      </w:r>
      <w:r w:rsidRPr="00F409FF">
        <w:rPr>
          <w:sz w:val="24"/>
          <w:szCs w:val="24"/>
        </w:rPr>
        <w:t>ЦИП</w:t>
      </w:r>
      <w:r w:rsidRPr="00F409FF">
        <w:rPr>
          <w:spacing w:val="-4"/>
          <w:sz w:val="24"/>
          <w:szCs w:val="24"/>
        </w:rPr>
        <w:t>Л</w:t>
      </w:r>
      <w:r w:rsidRPr="00F409FF">
        <w:rPr>
          <w:sz w:val="24"/>
          <w:szCs w:val="24"/>
        </w:rPr>
        <w:t>ИНЫ</w:t>
      </w:r>
    </w:p>
    <w:p w:rsidR="00362C17" w:rsidRPr="00F409FF" w:rsidRDefault="00F409FF" w:rsidP="00EF7DC1">
      <w:pPr>
        <w:pStyle w:val="a7"/>
        <w:widowControl w:val="0"/>
        <w:numPr>
          <w:ilvl w:val="1"/>
          <w:numId w:val="15"/>
        </w:numPr>
        <w:tabs>
          <w:tab w:val="left" w:pos="605"/>
        </w:tabs>
        <w:spacing w:before="9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.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бъем уч</w:t>
      </w:r>
      <w:r w:rsidR="00362C17" w:rsidRPr="00F409F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ой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сц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 и 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 уче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ой р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аб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</w:p>
    <w:p w:rsidR="00E8688D" w:rsidRPr="00F409FF" w:rsidRDefault="00E8688D" w:rsidP="00BA6701">
      <w:pPr>
        <w:widowControl w:val="0"/>
        <w:tabs>
          <w:tab w:val="left" w:pos="605"/>
        </w:tabs>
        <w:spacing w:before="9" w:after="0" w:line="240" w:lineRule="auto"/>
        <w:ind w:left="112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705" w:type="dxa"/>
        <w:tblInd w:w="176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362C17" w:rsidRPr="00F409FF" w:rsidTr="00E8688D">
        <w:trPr>
          <w:trHeight w:hRule="exact" w:val="475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уче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аб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т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ы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ъем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ч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ас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сим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р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уз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2D2AA3" w:rsidP="002D2AA3">
            <w:pPr>
              <w:pStyle w:val="TableParagraph"/>
              <w:ind w:right="9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129</w:t>
            </w:r>
          </w:p>
        </w:tc>
      </w:tr>
      <w:tr w:rsidR="00362C17" w:rsidRPr="001156A9" w:rsidTr="002D2AA3">
        <w:trPr>
          <w:trHeight w:hRule="exact" w:val="338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з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уд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ор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 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ая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грузка 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62C17" w:rsidRPr="001156A9" w:rsidRDefault="002D2AA3" w:rsidP="002D2AA3">
            <w:pPr>
              <w:pStyle w:val="TableParagraph"/>
              <w:ind w:right="73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300EA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="001156A9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сле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BA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F409FF" w:rsidP="00BA6701">
            <w:pPr>
              <w:pStyle w:val="TableParagraph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ракт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362C17" w:rsidRPr="002D2AA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</w:t>
            </w:r>
            <w:r w:rsidR="00362C17" w:rsidRPr="002D2AA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ятия</w:t>
            </w:r>
            <w:proofErr w:type="spellEnd"/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2D2AA3" w:rsidP="00BA6701">
            <w:pPr>
              <w:pStyle w:val="TableParagraph"/>
              <w:ind w:left="733" w:right="7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</w:tr>
      <w:tr w:rsidR="00362C17" w:rsidRPr="001156A9" w:rsidTr="00E8688D">
        <w:trPr>
          <w:trHeight w:hRule="exact" w:val="339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4631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lastRenderedPageBreak/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л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ьная</w:t>
            </w:r>
            <w:proofErr w:type="spellEnd"/>
            <w:r w:rsidR="00F409FF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бо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а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обуча</w:t>
            </w:r>
            <w:r w:rsidR="00463174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ющегося</w:t>
            </w:r>
            <w:r w:rsidR="00F409FF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  <w:proofErr w:type="spellEnd"/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2D2AA3" w:rsidP="00BA6701">
            <w:pPr>
              <w:pStyle w:val="TableParagraph"/>
              <w:ind w:left="733" w:right="7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5</w:t>
            </w:r>
          </w:p>
        </w:tc>
      </w:tr>
      <w:tr w:rsidR="00362C17" w:rsidRPr="001156A9" w:rsidTr="00EF7DC1">
        <w:trPr>
          <w:trHeight w:hRule="exact" w:val="409"/>
        </w:trPr>
        <w:tc>
          <w:tcPr>
            <w:tcW w:w="97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EF7DC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Ит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а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тт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ес</w:t>
            </w:r>
            <w:r w:rsidRPr="001156A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ция в </w:t>
            </w:r>
            <w:r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ф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рме </w:t>
            </w:r>
            <w:r w:rsidR="00EF7DC1"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экзамена</w:t>
            </w:r>
          </w:p>
        </w:tc>
      </w:tr>
    </w:tbl>
    <w:p w:rsidR="00044E67" w:rsidRPr="001156C0" w:rsidRDefault="00044E67" w:rsidP="00BA670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463174" w:rsidRPr="001156C0" w:rsidRDefault="00463174" w:rsidP="00BA670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  <w:sectPr w:rsidR="00463174" w:rsidRPr="001156C0" w:rsidSect="00216478">
          <w:pgSz w:w="11907" w:h="16840"/>
          <w:pgMar w:top="1418" w:right="1134" w:bottom="851" w:left="1134" w:header="709" w:footer="709" w:gutter="0"/>
          <w:cols w:space="720"/>
          <w:docGrid w:linePitch="299"/>
        </w:sectPr>
      </w:pPr>
    </w:p>
    <w:p w:rsidR="00B30D3C" w:rsidRPr="00B30D3C" w:rsidRDefault="00B30D3C" w:rsidP="00463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316" w:rsidRPr="00B30D3C" w:rsidRDefault="00DB62B6" w:rsidP="004631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D3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="00FE364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2" o:spid="_x0000_s1026" style="position:absolute;left:0;text-align:left;z-index:251661312;visibility:visible;mso-position-horizontal-relative:margin;mso-position-vertical-relative:text" from="804.7pt,-30.25pt" to="804.7pt,5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5A2EwIAACgEAAAOAAAAZHJzL2Uyb0RvYy54bWysU8GO2jAQvVfqP1i+QxLIsm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" o:allowincell="f" strokeweight=".5pt">
            <w10:wrap anchorx="margin"/>
          </v:line>
        </w:pic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Тематический план и содержание учебной дисциплины 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>ИСТОРИЯ ОТЕЧЕСТВЕННОЙ КУЛЬТУРЫ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67"/>
        <w:gridCol w:w="8789"/>
        <w:gridCol w:w="1276"/>
        <w:gridCol w:w="1417"/>
      </w:tblGrid>
      <w:tr w:rsidR="004514C9" w:rsidRPr="00B30D3C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</w:p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  <w:proofErr w:type="spellStart"/>
            <w:r w:rsidRPr="00B30D3C">
              <w:rPr>
                <w:b/>
              </w:rPr>
              <w:t>Наименование</w:t>
            </w:r>
            <w:proofErr w:type="spellEnd"/>
          </w:p>
          <w:p w:rsidR="00B300EA" w:rsidRPr="00B30D3C" w:rsidRDefault="00B300EA" w:rsidP="00523BA4">
            <w:pPr>
              <w:pStyle w:val="aa"/>
              <w:jc w:val="center"/>
              <w:rPr>
                <w:b/>
              </w:rPr>
            </w:pPr>
            <w:proofErr w:type="spellStart"/>
            <w:r w:rsidRPr="00B30D3C">
              <w:rPr>
                <w:b/>
              </w:rPr>
              <w:t>разделов</w:t>
            </w:r>
            <w:proofErr w:type="spellEnd"/>
            <w:r w:rsidRPr="00B30D3C">
              <w:rPr>
                <w:b/>
              </w:rPr>
              <w:t xml:space="preserve"> и </w:t>
            </w:r>
            <w:proofErr w:type="spellStart"/>
            <w:r w:rsidRPr="00B30D3C">
              <w:rPr>
                <w:b/>
              </w:rPr>
              <w:t>тем</w:t>
            </w:r>
            <w:proofErr w:type="spellEnd"/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A660FE" w:rsidRDefault="00B300EA" w:rsidP="00F409FF">
            <w:pPr>
              <w:pStyle w:val="aa"/>
              <w:jc w:val="center"/>
              <w:rPr>
                <w:b/>
                <w:spacing w:val="-1"/>
                <w:lang w:val="ru-RU"/>
              </w:rPr>
            </w:pPr>
          </w:p>
          <w:p w:rsidR="00B300EA" w:rsidRPr="00A660FE" w:rsidRDefault="00B300EA" w:rsidP="00F409FF">
            <w:pPr>
              <w:pStyle w:val="aa"/>
              <w:jc w:val="center"/>
              <w:rPr>
                <w:b/>
                <w:lang w:val="ru-RU"/>
              </w:rPr>
            </w:pPr>
            <w:r w:rsidRPr="00A660FE">
              <w:rPr>
                <w:b/>
                <w:spacing w:val="-1"/>
                <w:lang w:val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660FE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D3C" w:rsidRDefault="00B300EA" w:rsidP="00B300EA">
            <w:pPr>
              <w:pStyle w:val="aa"/>
              <w:jc w:val="center"/>
              <w:rPr>
                <w:b/>
              </w:rPr>
            </w:pPr>
            <w:proofErr w:type="spellStart"/>
            <w:r w:rsidRPr="00B30D3C">
              <w:rPr>
                <w:b/>
                <w:spacing w:val="-1"/>
              </w:rPr>
              <w:t>Объем</w:t>
            </w:r>
            <w:proofErr w:type="spellEnd"/>
            <w:r w:rsidRPr="00B30D3C">
              <w:rPr>
                <w:b/>
                <w:spacing w:val="-1"/>
              </w:rPr>
              <w:t xml:space="preserve"> </w:t>
            </w:r>
            <w:proofErr w:type="spellStart"/>
            <w:r w:rsidRPr="00B30D3C">
              <w:rPr>
                <w:b/>
                <w:spacing w:val="-1"/>
              </w:rPr>
              <w:t>часов</w:t>
            </w:r>
            <w:proofErr w:type="spellEnd"/>
            <w:r w:rsidRPr="00B30D3C">
              <w:rPr>
                <w:b/>
                <w:spacing w:val="-1"/>
              </w:rPr>
              <w:t xml:space="preserve">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B30D3C" w:rsidRDefault="00B300EA" w:rsidP="00722E53">
            <w:pPr>
              <w:pStyle w:val="aa"/>
              <w:jc w:val="center"/>
              <w:rPr>
                <w:b/>
                <w:spacing w:val="-1"/>
              </w:rPr>
            </w:pPr>
            <w:proofErr w:type="spellStart"/>
            <w:r w:rsidRPr="00B30D3C">
              <w:rPr>
                <w:b/>
                <w:spacing w:val="-1"/>
              </w:rPr>
              <w:t>Уровень</w:t>
            </w:r>
            <w:proofErr w:type="spellEnd"/>
            <w:r w:rsidRPr="00B30D3C">
              <w:rPr>
                <w:b/>
                <w:spacing w:val="-1"/>
              </w:rPr>
              <w:t xml:space="preserve"> </w:t>
            </w:r>
            <w:proofErr w:type="spellStart"/>
            <w:r w:rsidRPr="00B30D3C">
              <w:rPr>
                <w:b/>
              </w:rPr>
              <w:t>освоения</w:t>
            </w:r>
            <w:proofErr w:type="spellEnd"/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1156C0" w:rsidRDefault="00B300EA" w:rsidP="00523BA4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1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00F24" w:rsidRDefault="00800F24" w:rsidP="00F409FF">
            <w:pPr>
              <w:pStyle w:val="aa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4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Введение в историю культуры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800F2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0EA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 сем</w:t>
            </w:r>
          </w:p>
          <w:p w:rsidR="00800F24" w:rsidRPr="00800F24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32/10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0EA" w:rsidRPr="001156C0" w:rsidRDefault="00B300EA" w:rsidP="00722E53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Определение понятия «культура», структура, функции, </w:t>
            </w:r>
            <w:r w:rsidRPr="00B300EA">
              <w:rPr>
                <w:sz w:val="24"/>
                <w:szCs w:val="24"/>
                <w:lang w:val="ru-RU"/>
              </w:rPr>
              <w:t>основные формы культуры.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00F2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Современные исследования культуры России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B300EA">
              <w:rPr>
                <w:sz w:val="24"/>
                <w:szCs w:val="24"/>
                <w:lang w:val="ru-RU"/>
              </w:rPr>
              <w:t xml:space="preserve"> круг основных идей. </w:t>
            </w:r>
            <w:r w:rsidRPr="00B300EA">
              <w:rPr>
                <w:sz w:val="24"/>
                <w:szCs w:val="24"/>
                <w:lang w:val="ru-RU" w:eastAsia="ru-RU"/>
              </w:rPr>
              <w:t>Метод и задачи предмета «История отечественной культуры».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Тема</w:t>
            </w:r>
            <w:r w:rsidRPr="00B300EA">
              <w:rPr>
                <w:b/>
                <w:sz w:val="24"/>
                <w:szCs w:val="24"/>
                <w:lang w:eastAsia="ru-RU"/>
              </w:rPr>
              <w:t xml:space="preserve"> 2.</w:t>
            </w:r>
          </w:p>
          <w:p w:rsidR="00523BA4" w:rsidRPr="00B300EA" w:rsidRDefault="00523BA4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восточных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славян</w:t>
            </w:r>
            <w:proofErr w:type="spellEnd"/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103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895C63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Происхождение славян и славянской культуры. Славяне – потомки древнейших земных цивилизаций. </w:t>
            </w:r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Письменность древних славян.  </w:t>
            </w:r>
            <w:r w:rsidRPr="00523BA4">
              <w:rPr>
                <w:sz w:val="24"/>
                <w:szCs w:val="24"/>
                <w:lang w:val="ru-RU"/>
              </w:rPr>
              <w:t>Древнеславянский языческий пантеон.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40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B300EA" w:rsidRDefault="00F43B5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Pr="00B300EA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Материальная и духовная культура восточных славян.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895C63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F43B5E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895C63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Обряды и обычаи древних славян. </w:t>
            </w:r>
            <w:proofErr w:type="spellStart"/>
            <w:r w:rsidRPr="00B300EA">
              <w:rPr>
                <w:sz w:val="24"/>
                <w:szCs w:val="24"/>
              </w:rPr>
              <w:t>Календарно-обрядовый</w:t>
            </w:r>
            <w:proofErr w:type="spellEnd"/>
            <w:r w:rsidRPr="00B300EA">
              <w:rPr>
                <w:sz w:val="24"/>
                <w:szCs w:val="24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</w:rPr>
              <w:t>фольклор</w:t>
            </w:r>
            <w:proofErr w:type="spellEnd"/>
            <w:r w:rsidRPr="00B300E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Устное народное </w:t>
            </w:r>
            <w:r w:rsidRPr="00EA2F34">
              <w:rPr>
                <w:sz w:val="24"/>
                <w:szCs w:val="24"/>
                <w:lang w:val="ru-RU"/>
              </w:rPr>
              <w:t>творчест</w:t>
            </w:r>
            <w:r>
              <w:rPr>
                <w:sz w:val="24"/>
                <w:szCs w:val="24"/>
                <w:lang w:val="ru-RU"/>
              </w:rPr>
              <w:t xml:space="preserve">во восточных славян. Фольклор в </w:t>
            </w:r>
            <w:r w:rsidRPr="00EA2F34">
              <w:rPr>
                <w:sz w:val="24"/>
                <w:szCs w:val="24"/>
                <w:lang w:val="ru-RU"/>
              </w:rPr>
              <w:t>произведениях русских классиков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B300EA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300E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pacing w:val="-1"/>
                <w:sz w:val="24"/>
                <w:szCs w:val="24"/>
                <w:lang w:val="ru-RU"/>
              </w:rPr>
              <w:t>Подготовка презентации  на тему «Особенности языческой культуры восточных славян»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15154E" w:rsidRPr="001156C0" w:rsidTr="0015154E">
        <w:trPr>
          <w:trHeight w:val="413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Тема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3.</w:t>
            </w:r>
          </w:p>
          <w:p w:rsidR="0015154E" w:rsidRPr="00B300EA" w:rsidRDefault="0015154E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Киевской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Руси</w:t>
            </w:r>
            <w:proofErr w:type="spellEnd"/>
          </w:p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154E" w:rsidRPr="00895C63" w:rsidTr="0015154E">
        <w:trPr>
          <w:trHeight w:val="80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523BA4">
              <w:rPr>
                <w:sz w:val="24"/>
                <w:szCs w:val="24"/>
                <w:lang w:val="ru-RU" w:eastAsia="ru-RU"/>
              </w:rPr>
              <w:t>Этапы и пути развития культуры Древней Руси. Ист</w:t>
            </w:r>
            <w:r>
              <w:rPr>
                <w:sz w:val="24"/>
                <w:szCs w:val="24"/>
                <w:lang w:val="ru-RU" w:eastAsia="ru-RU"/>
              </w:rPr>
              <w:t xml:space="preserve">орические и культурные причины </w:t>
            </w:r>
            <w:r w:rsidRPr="00523BA4">
              <w:rPr>
                <w:sz w:val="24"/>
                <w:szCs w:val="24"/>
                <w:lang w:val="ru-RU" w:eastAsia="ru-RU"/>
              </w:rPr>
              <w:t xml:space="preserve">принятия христианства. «Крещение Руси» </w:t>
            </w:r>
            <w:r>
              <w:rPr>
                <w:sz w:val="24"/>
                <w:szCs w:val="24"/>
                <w:lang w:val="ru-RU" w:eastAsia="ru-RU"/>
              </w:rPr>
              <w:t xml:space="preserve">и глобальные культурные сдвиги.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895C63" w:rsidTr="0015154E">
        <w:trPr>
          <w:trHeight w:val="801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523BA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Древнерусская литература Х1-ХII вв. как особая форма </w:t>
            </w:r>
            <w:r>
              <w:rPr>
                <w:sz w:val="24"/>
                <w:szCs w:val="24"/>
                <w:lang w:val="ru-RU" w:eastAsia="ru-RU"/>
              </w:rPr>
              <w:t xml:space="preserve">культурного сознания. </w:t>
            </w:r>
            <w:r w:rsidRPr="00523BA4">
              <w:rPr>
                <w:sz w:val="24"/>
                <w:szCs w:val="24"/>
                <w:lang w:val="ru-RU" w:eastAsia="ru-RU"/>
              </w:rPr>
              <w:t>Развитие изобразитель</w:t>
            </w:r>
            <w:r>
              <w:rPr>
                <w:sz w:val="24"/>
                <w:szCs w:val="24"/>
                <w:lang w:val="ru-RU" w:eastAsia="ru-RU"/>
              </w:rPr>
              <w:t xml:space="preserve">ного искусства в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домонгольской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523BA4">
              <w:rPr>
                <w:sz w:val="24"/>
                <w:szCs w:val="24"/>
                <w:lang w:val="ru-RU" w:eastAsia="ru-RU"/>
              </w:rPr>
              <w:t>Руси.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72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EA2F3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Иконопись: техника, каноны. Шедевры древнерусской иконописи: «Св.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Георгий», «Архангел Гавриил», «Богоматерь Владимирская».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3E40">
              <w:rPr>
                <w:sz w:val="24"/>
                <w:szCs w:val="24"/>
                <w:lang w:val="ru-RU" w:eastAsia="ru-RU"/>
              </w:rPr>
              <w:t>Алипи</w:t>
            </w:r>
            <w:proofErr w:type="gramStart"/>
            <w:r w:rsidRPr="00483E40">
              <w:rPr>
                <w:sz w:val="24"/>
                <w:szCs w:val="24"/>
                <w:lang w:val="ru-RU" w:eastAsia="ru-RU"/>
              </w:rPr>
              <w:t>й</w:t>
            </w:r>
            <w:proofErr w:type="spellEnd"/>
            <w:r w:rsidRPr="00483E40">
              <w:rPr>
                <w:sz w:val="24"/>
                <w:szCs w:val="24"/>
                <w:lang w:val="ru-RU" w:eastAsia="ru-RU"/>
              </w:rPr>
              <w:t>–</w:t>
            </w:r>
            <w:proofErr w:type="gramEnd"/>
            <w:r w:rsidRPr="00483E40">
              <w:rPr>
                <w:sz w:val="24"/>
                <w:szCs w:val="24"/>
                <w:lang w:val="ru-RU" w:eastAsia="ru-RU"/>
              </w:rPr>
              <w:t xml:space="preserve"> первый русский иконописец.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556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>Литература Киевской Руси. Распространение письменности. Техника изготовления рукописной книги. Памятник древнерусской литературы - «Остромирово Евангелие». Разнообразие жанров: летописи («Повесть временных лет»), жития («Сказание о Борисе и Глебе»), «слово» («Слово о законе и благодати»). Фольклор и древнерусская литература.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4.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Русская культура в период феодальной раздробленности и татаро-монгольского завоевания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EA2F34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EA2F34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EA2F34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F34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C23ABC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Феодальная раздробленность и культура. Утверждение р</w:t>
            </w:r>
            <w:r>
              <w:rPr>
                <w:sz w:val="24"/>
                <w:szCs w:val="24"/>
                <w:lang w:val="ru-RU" w:eastAsia="ru-RU"/>
              </w:rPr>
              <w:t xml:space="preserve">елигиозных идей - деятельность </w:t>
            </w:r>
            <w:r w:rsidRPr="00C23ABC">
              <w:rPr>
                <w:sz w:val="24"/>
                <w:szCs w:val="24"/>
                <w:lang w:val="ru-RU" w:eastAsia="ru-RU"/>
              </w:rPr>
              <w:t xml:space="preserve">Сергия Радонежского, русские монастыри. </w:t>
            </w:r>
            <w:r w:rsidR="00B300EA" w:rsidRPr="00B300EA">
              <w:rPr>
                <w:sz w:val="24"/>
                <w:szCs w:val="24"/>
                <w:lang w:val="ru-RU" w:eastAsia="ru-RU"/>
              </w:rPr>
              <w:t xml:space="preserve">«Белокаменное зодчество» - ведущий стиль в архитектуре. </w:t>
            </w:r>
            <w:r w:rsidR="00B300EA" w:rsidRPr="00F43B5E">
              <w:rPr>
                <w:sz w:val="24"/>
                <w:szCs w:val="24"/>
                <w:lang w:val="ru-RU" w:eastAsia="ru-RU"/>
              </w:rPr>
              <w:t>Основные черты храмового строительства.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Культура Нов</w:t>
            </w:r>
            <w:r>
              <w:rPr>
                <w:sz w:val="24"/>
                <w:szCs w:val="24"/>
                <w:lang w:val="ru-RU" w:eastAsia="ru-RU"/>
              </w:rPr>
              <w:t xml:space="preserve">города ХШ-первой половины XV </w:t>
            </w:r>
            <w:proofErr w:type="gramStart"/>
            <w:r>
              <w:rPr>
                <w:sz w:val="24"/>
                <w:szCs w:val="24"/>
                <w:lang w:val="ru-RU" w:eastAsia="ru-RU"/>
              </w:rPr>
              <w:t>века-</w:t>
            </w:r>
            <w:r w:rsidRPr="00C23ABC">
              <w:rPr>
                <w:sz w:val="24"/>
                <w:szCs w:val="24"/>
                <w:lang w:val="ru-RU" w:eastAsia="ru-RU"/>
              </w:rPr>
              <w:t>архитектура</w:t>
            </w:r>
            <w:proofErr w:type="gramEnd"/>
            <w:r w:rsidRPr="00C23ABC">
              <w:rPr>
                <w:sz w:val="24"/>
                <w:szCs w:val="24"/>
                <w:lang w:val="ru-RU" w:eastAsia="ru-RU"/>
              </w:rPr>
              <w:t>, новгородс</w:t>
            </w:r>
            <w:r>
              <w:rPr>
                <w:sz w:val="24"/>
                <w:szCs w:val="24"/>
                <w:lang w:val="ru-RU" w:eastAsia="ru-RU"/>
              </w:rPr>
              <w:t xml:space="preserve">кая школа иконописи, творчество Феофана Грека. </w:t>
            </w:r>
            <w:r w:rsidRPr="00C23ABC">
              <w:rPr>
                <w:sz w:val="24"/>
                <w:szCs w:val="24"/>
                <w:lang w:val="ru-RU" w:eastAsia="ru-RU"/>
              </w:rPr>
              <w:t>Москва -</w:t>
            </w:r>
            <w:r>
              <w:rPr>
                <w:sz w:val="24"/>
                <w:szCs w:val="24"/>
                <w:lang w:val="ru-RU" w:eastAsia="ru-RU"/>
              </w:rPr>
              <w:t xml:space="preserve"> новый культурный центр: ранняя </w:t>
            </w:r>
            <w:r w:rsidRPr="00C23ABC">
              <w:rPr>
                <w:sz w:val="24"/>
                <w:szCs w:val="24"/>
                <w:lang w:val="ru-RU" w:eastAsia="ru-RU"/>
              </w:rPr>
              <w:t>москов</w:t>
            </w:r>
            <w:r>
              <w:rPr>
                <w:sz w:val="24"/>
                <w:szCs w:val="24"/>
                <w:lang w:val="ru-RU" w:eastAsia="ru-RU"/>
              </w:rPr>
              <w:t xml:space="preserve">ская архитектура, формирование московской школы </w:t>
            </w:r>
            <w:r w:rsidRPr="00C23ABC">
              <w:rPr>
                <w:sz w:val="24"/>
                <w:szCs w:val="24"/>
                <w:lang w:val="ru-RU" w:eastAsia="ru-RU"/>
              </w:rPr>
              <w:t>живописи, высокий иконос</w:t>
            </w:r>
            <w:r>
              <w:rPr>
                <w:sz w:val="24"/>
                <w:szCs w:val="24"/>
                <w:lang w:val="ru-RU" w:eastAsia="ru-RU"/>
              </w:rPr>
              <w:t xml:space="preserve">тас, творчество Андрея Рублева. Проблема </w:t>
            </w:r>
            <w:r w:rsidRPr="00C23ABC">
              <w:rPr>
                <w:sz w:val="24"/>
                <w:szCs w:val="24"/>
                <w:lang w:val="ru-RU" w:eastAsia="ru-RU"/>
              </w:rPr>
              <w:t xml:space="preserve">«религиозного ренессанса» древнерусской культуры XV </w:t>
            </w:r>
            <w:proofErr w:type="spellStart"/>
            <w:r w:rsidRPr="00C23ABC">
              <w:rPr>
                <w:sz w:val="24"/>
                <w:szCs w:val="24"/>
                <w:lang w:val="ru-RU" w:eastAsia="ru-RU"/>
              </w:rPr>
              <w:t>в</w:t>
            </w:r>
            <w:proofErr w:type="gramStart"/>
            <w:r w:rsidRPr="00C23ABC">
              <w:rPr>
                <w:sz w:val="24"/>
                <w:szCs w:val="24"/>
                <w:lang w:val="ru-RU" w:eastAsia="ru-RU"/>
              </w:rPr>
              <w:t>e</w:t>
            </w:r>
            <w:proofErr w:type="gramEnd"/>
            <w:r w:rsidRPr="00C23ABC">
              <w:rPr>
                <w:sz w:val="24"/>
                <w:szCs w:val="24"/>
                <w:lang w:val="ru-RU" w:eastAsia="ru-RU"/>
              </w:rPr>
              <w:t>кa</w:t>
            </w:r>
            <w:proofErr w:type="spellEnd"/>
            <w:r w:rsidRPr="00C23ABC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C23ABC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>Подготовка к выступлению с докладами  («Архитектура Владимиро-Суздальского и Новгородского княжеств).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C23AB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B300EA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5.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Культура Московского государства </w:t>
            </w:r>
            <w:r w:rsidRPr="00B300EA">
              <w:rPr>
                <w:b/>
                <w:sz w:val="24"/>
                <w:szCs w:val="24"/>
                <w:lang w:eastAsia="ru-RU"/>
              </w:rPr>
              <w:t>XV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>-</w:t>
            </w:r>
            <w:r w:rsidRPr="00B300EA">
              <w:rPr>
                <w:b/>
                <w:sz w:val="24"/>
                <w:szCs w:val="24"/>
                <w:lang w:eastAsia="ru-RU"/>
              </w:rPr>
              <w:t>XVII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веков.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0C4771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0C477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0C4771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771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895C63" w:rsidTr="0015154E">
        <w:trPr>
          <w:trHeight w:val="149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Объединение русских земель вокруг Москвы. </w:t>
            </w:r>
            <w:r w:rsidRPr="00895C63">
              <w:rPr>
                <w:sz w:val="24"/>
                <w:szCs w:val="24"/>
                <w:lang w:val="ru-RU" w:eastAsia="ru-RU"/>
              </w:rPr>
              <w:t xml:space="preserve">Обогащение московской культуры.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Московского Кремля. Строительство башен и стен Московского Кремля. Храм Вознесения в 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Коломенском</w:t>
            </w:r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 – первая каменная шатровая постройка на Руси. Церковь Рождества Богородицы в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Путинках, Деревянный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дворец царя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Алексея Михайловича в 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Коломенском</w:t>
            </w:r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Живопись. 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Стоглавый Собор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и канонизация образцов религиозной живописи. Отличительные черты живописи </w:t>
            </w:r>
            <w:r w:rsidRPr="00B300EA">
              <w:rPr>
                <w:sz w:val="24"/>
                <w:szCs w:val="24"/>
                <w:lang w:eastAsia="ru-RU"/>
              </w:rPr>
              <w:t>XVI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Первые опыты исторического портрета: «парсуны» Ивана Грозного,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М.Скопина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-Шуйского, патриарха Никона.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>Новые тенденции в развитии русской культуры 17 века. Грамотность, просвещение, научные знания.  «</w:t>
            </w:r>
            <w:proofErr w:type="spellStart"/>
            <w:r w:rsidRPr="00F255F6">
              <w:rPr>
                <w:sz w:val="24"/>
                <w:szCs w:val="24"/>
                <w:lang w:val="ru-RU" w:eastAsia="ru-RU"/>
              </w:rPr>
              <w:t>Годуновская</w:t>
            </w:r>
            <w:proofErr w:type="spellEnd"/>
            <w:r w:rsidRPr="00F255F6">
              <w:rPr>
                <w:sz w:val="24"/>
                <w:szCs w:val="24"/>
                <w:lang w:val="ru-RU" w:eastAsia="ru-RU"/>
              </w:rPr>
              <w:t xml:space="preserve">» и </w:t>
            </w:r>
            <w:proofErr w:type="gramStart"/>
            <w:r w:rsidRPr="00F255F6">
              <w:rPr>
                <w:sz w:val="24"/>
                <w:szCs w:val="24"/>
                <w:lang w:val="ru-RU" w:eastAsia="ru-RU"/>
              </w:rPr>
              <w:t>Строгановская</w:t>
            </w:r>
            <w:proofErr w:type="gramEnd"/>
            <w:r w:rsidRPr="00F255F6">
              <w:rPr>
                <w:sz w:val="24"/>
                <w:szCs w:val="24"/>
                <w:lang w:val="ru-RU" w:eastAsia="ru-RU"/>
              </w:rPr>
              <w:t xml:space="preserve"> школы иконописи. «Мелочное письмо». Образцы Строгановской школы: «Чудо Георгия о </w:t>
            </w:r>
            <w:proofErr w:type="spellStart"/>
            <w:r w:rsidRPr="00F255F6">
              <w:rPr>
                <w:sz w:val="24"/>
                <w:szCs w:val="24"/>
                <w:lang w:val="ru-RU" w:eastAsia="ru-RU"/>
              </w:rPr>
              <w:t>змие</w:t>
            </w:r>
            <w:proofErr w:type="spellEnd"/>
            <w:r w:rsidRPr="00F255F6">
              <w:rPr>
                <w:sz w:val="24"/>
                <w:szCs w:val="24"/>
                <w:lang w:val="ru-RU" w:eastAsia="ru-RU"/>
              </w:rPr>
              <w:t xml:space="preserve">», «Никита-воин», «Иоанн Предтеча в пустыне».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 xml:space="preserve">Иконопись и стеновая роспись XVII века. Гурий Никитин («Жатва»),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С.Ушаков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 («Спас Нерукотворный», «Богоматерь Владимирская, или Насаждение древа государства Российского»).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61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F255F6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>Подготовка</w:t>
            </w:r>
            <w:r w:rsidRPr="00F255F6">
              <w:rPr>
                <w:sz w:val="24"/>
                <w:szCs w:val="24"/>
                <w:lang w:val="ru-RU" w:eastAsia="ru-RU"/>
              </w:rPr>
              <w:t xml:space="preserve"> презентации на тему «Московский Кремль – выдающийся памятник древнерусской архитектуры».</w:t>
            </w:r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Изучение дополнительной литературы по теме «Музыкальное искусство 17 </w:t>
            </w:r>
          </w:p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55F6">
              <w:rPr>
                <w:sz w:val="24"/>
                <w:szCs w:val="24"/>
                <w:lang w:eastAsia="ru-RU"/>
              </w:rPr>
              <w:t>века</w:t>
            </w:r>
            <w:proofErr w:type="spellEnd"/>
            <w:proofErr w:type="gramEnd"/>
            <w:r w:rsidRPr="00F255F6"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C23ABC" w:rsidRDefault="00C23ABC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6.</w:t>
            </w:r>
          </w:p>
          <w:p w:rsidR="00B300EA" w:rsidRPr="0015154E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Культура императорской России </w:t>
            </w:r>
            <w:r w:rsidRPr="0015154E">
              <w:rPr>
                <w:b/>
                <w:sz w:val="24"/>
                <w:szCs w:val="24"/>
                <w:lang w:eastAsia="ru-RU"/>
              </w:rPr>
              <w:t>XVIII</w:t>
            </w: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895C63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895C63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C63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895C63" w:rsidTr="0015154E">
        <w:trPr>
          <w:trHeight w:val="2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483E40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Ведущие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тенденции развития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культуры в </w:t>
            </w:r>
            <w:r w:rsidRPr="00B300EA">
              <w:rPr>
                <w:sz w:val="24"/>
                <w:szCs w:val="24"/>
                <w:lang w:eastAsia="ru-RU"/>
              </w:rPr>
              <w:t>XVIII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столетии: переход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от средневековья к Новому времени. 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Реформы Петра 1. Петербург </w:t>
            </w:r>
            <w:r w:rsidR="00061AA5" w:rsidRPr="00483E40">
              <w:rPr>
                <w:sz w:val="24"/>
                <w:szCs w:val="24"/>
                <w:lang w:val="ru-RU" w:eastAsia="ru-RU"/>
              </w:rPr>
              <w:t>как их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 воплощение. 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Планировка города, главные сооружения: Собор Петра и Павла, Петровские ворота, Петергоф, Летний дворец Петра.</w:t>
            </w:r>
          </w:p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Появление портретной живописи.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И.Никитина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А.Матвеева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Гравюра. Произведения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А.Зубова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3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483E40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«Елизаветинское рококо».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Растреллиевский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стиль.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Ф.Б.Растрелли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: Екатерининский дворец в Царском селе, Зимний дворец, Собор Смольного монастыря. 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Деятельность </w:t>
            </w:r>
            <w:proofErr w:type="spellStart"/>
            <w:r w:rsidRPr="00483E40">
              <w:rPr>
                <w:sz w:val="24"/>
                <w:szCs w:val="24"/>
                <w:lang w:val="ru-RU" w:eastAsia="ru-RU"/>
              </w:rPr>
              <w:t>Д.В.Ухтомского</w:t>
            </w:r>
            <w:proofErr w:type="spellEnd"/>
            <w:r w:rsidRPr="00483E40">
              <w:rPr>
                <w:sz w:val="24"/>
                <w:szCs w:val="24"/>
                <w:lang w:val="ru-RU" w:eastAsia="ru-RU"/>
              </w:rPr>
              <w:t>. Колокольня Троице-Сергиевой лавры.</w:t>
            </w:r>
          </w:p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 Живопись. Характеристика творч</w:t>
            </w:r>
            <w:r w:rsidR="00EA2F34">
              <w:rPr>
                <w:sz w:val="24"/>
                <w:szCs w:val="24"/>
                <w:lang w:val="ru-RU" w:eastAsia="ru-RU"/>
              </w:rPr>
              <w:t xml:space="preserve">ества А. Антропова, </w:t>
            </w:r>
            <w:proofErr w:type="spellStart"/>
            <w:r w:rsidR="00EA2F34">
              <w:rPr>
                <w:sz w:val="24"/>
                <w:szCs w:val="24"/>
                <w:lang w:val="ru-RU" w:eastAsia="ru-RU"/>
              </w:rPr>
              <w:t>И.Аргунова</w:t>
            </w:r>
            <w:proofErr w:type="spellEnd"/>
            <w:r w:rsidR="00EA2F34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895C63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69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 xml:space="preserve">Литература 1-ой половины XVIII в.: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А.Кантемир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В.Тредиаковский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А.Сумароков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EA2F34">
              <w:rPr>
                <w:sz w:val="24"/>
                <w:szCs w:val="24"/>
                <w:lang w:val="ru-RU" w:eastAsia="ru-RU"/>
              </w:rPr>
              <w:t>М.Ломоносов</w:t>
            </w:r>
            <w:proofErr w:type="spellEnd"/>
            <w:r w:rsidRPr="00EA2F34">
              <w:rPr>
                <w:sz w:val="24"/>
                <w:szCs w:val="24"/>
                <w:lang w:val="ru-RU" w:eastAsia="ru-RU"/>
              </w:rPr>
              <w:t xml:space="preserve"> – 1-ый русский академик.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2D2AA3">
              <w:rPr>
                <w:sz w:val="24"/>
                <w:szCs w:val="24"/>
                <w:lang w:val="ru-RU" w:eastAsia="ru-RU"/>
              </w:rPr>
              <w:t xml:space="preserve">Искусство второй половины </w:t>
            </w:r>
            <w:r w:rsidRPr="002D2AA3">
              <w:rPr>
                <w:sz w:val="24"/>
                <w:szCs w:val="24"/>
                <w:lang w:eastAsia="ru-RU"/>
              </w:rPr>
              <w:t>XVIII</w:t>
            </w:r>
            <w:r w:rsidRPr="002D2AA3">
              <w:rPr>
                <w:sz w:val="24"/>
                <w:szCs w:val="24"/>
                <w:lang w:val="ru-RU" w:eastAsia="ru-RU"/>
              </w:rPr>
              <w:t xml:space="preserve"> века. «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Екатерининский классицизм». Архитектура: Здание Академии художеств, малый Эрмитаж, Мраморный дворец. Академия наук, Московский университет.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7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Дом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П.Пашкова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Расцвет русской скульптуры.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Ф.Шубина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(портретная скульптура),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Э.Фальконе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(памятник Петру </w:t>
            </w:r>
            <w:r w:rsidRPr="00B300EA">
              <w:rPr>
                <w:sz w:val="24"/>
                <w:szCs w:val="24"/>
                <w:lang w:eastAsia="ru-RU"/>
              </w:rPr>
              <w:t>I</w:t>
            </w:r>
            <w:r w:rsidRPr="00B300EA">
              <w:rPr>
                <w:sz w:val="24"/>
                <w:szCs w:val="24"/>
                <w:lang w:val="ru-RU" w:eastAsia="ru-RU"/>
              </w:rPr>
              <w:t>).</w:t>
            </w:r>
          </w:p>
          <w:p w:rsidR="00F255F6" w:rsidRPr="002D2AA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Живопись.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А.Лосенко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– основоположник исторической живописи. Характеристика творчества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Ф.Рокотова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Д.Левицкого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В.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Боровиковского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С.Щедрина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F255F6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F255F6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FD5C9C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Подготовка  сообщений на темы: «Учреждение 1-ой русской балетной труппы (1742г)», « Открытие 1-го русского драматического театра </w:t>
            </w:r>
            <w:r w:rsidR="00FD5C9C" w:rsidRPr="00F255F6">
              <w:rPr>
                <w:sz w:val="24"/>
                <w:szCs w:val="24"/>
                <w:lang w:val="ru-RU" w:eastAsia="ru-RU"/>
              </w:rPr>
              <w:t xml:space="preserve"> </w:t>
            </w:r>
            <w:r w:rsidRPr="00F255F6">
              <w:rPr>
                <w:sz w:val="24"/>
                <w:szCs w:val="24"/>
                <w:lang w:val="ru-RU" w:eastAsia="ru-RU"/>
              </w:rPr>
              <w:t>(1750г.)».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C23AB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B300EA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F255F6" w:rsidRDefault="00B300EA" w:rsidP="00523BA4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C23ABC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Итоговое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занятие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за</w:t>
            </w:r>
            <w:proofErr w:type="spellEnd"/>
            <w:r w:rsidRPr="00F255F6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F6">
              <w:rPr>
                <w:b/>
                <w:sz w:val="24"/>
                <w:szCs w:val="24"/>
                <w:lang w:eastAsia="ru-RU"/>
              </w:rPr>
              <w:t>семестр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C23ABC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9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15154E" w:rsidRDefault="00600257" w:rsidP="00F43B5E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7.</w:t>
            </w:r>
          </w:p>
          <w:p w:rsidR="00600257" w:rsidRPr="00F255F6" w:rsidRDefault="00600257" w:rsidP="00F43B5E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Русская культура </w:t>
            </w:r>
            <w:r w:rsidRPr="0015154E">
              <w:rPr>
                <w:b/>
                <w:sz w:val="24"/>
                <w:szCs w:val="24"/>
                <w:lang w:val="ru-RU" w:eastAsia="ru-RU"/>
              </w:rPr>
              <w:lastRenderedPageBreak/>
              <w:t>первой половины XIX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4 сем</w:t>
            </w:r>
          </w:p>
          <w:p w:rsidR="00600257" w:rsidRPr="00F255F6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50/20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600257" w:rsidRPr="00FD5C9C" w:rsidTr="0015154E">
        <w:trPr>
          <w:trHeight w:val="86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00257" w:rsidRPr="00FD5C9C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43B5E">
              <w:rPr>
                <w:sz w:val="24"/>
                <w:szCs w:val="24"/>
                <w:lang w:val="ru-RU" w:eastAsia="ru-RU"/>
              </w:rPr>
              <w:t xml:space="preserve">Первая половина </w:t>
            </w:r>
            <w:r w:rsidRPr="00F43B5E">
              <w:rPr>
                <w:sz w:val="24"/>
                <w:szCs w:val="24"/>
                <w:lang w:eastAsia="ru-RU"/>
              </w:rPr>
              <w:t>XIX</w:t>
            </w:r>
            <w:r w:rsidRPr="00F43B5E">
              <w:rPr>
                <w:sz w:val="24"/>
                <w:szCs w:val="24"/>
                <w:lang w:val="ru-RU" w:eastAsia="ru-RU"/>
              </w:rPr>
              <w:t xml:space="preserve"> века – «золотой век» русской культуры. Основные тенденции развития: рост национального самосознания русского народа, формирование русской национальной культуры, демократизация культуры.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43B5E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4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Архитектура. Романтизм как прогрессивная идеология культуры в первой половине XIX века.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5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Особенности портретной живописи начала XIX века. Художественный облик русского барокко и классицизма.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69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«Пушкинская эпоха» русской культуры. Роль литературы в становлении национального самосознания. Духовный смысл и художественный язык русского ампира.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FD5C9C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Развитие скульптуры. Творчество И.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Мартоса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(Памятник Минину и Пожарскому), Б.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Орловского (памятники Кутузову и Барклаю де Толли возле Казанского собора).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70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Живопись 1-ой половины XIX века. Сентиментализм в творчестве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А.Венецианова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Портретный жанр в творчестве О. Кипренского. Жанровая живопись В. Тропинина. Историческая и портретная живопись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К.Брюллова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Реализм в жанровой живописи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П.Федотова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Религиозный сюжет в творчестве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А.Иванова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4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 xml:space="preserve">Театр и музыка 1-ой половины XIX века.  Актёры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П.Мочалов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М.Щепкин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. Деятельность русских композиторов: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М.Глинки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А.Даргомыжского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А.Алябьева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А.Гурилёва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. Самоопределение русского балета. Творчество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Ш.Дидло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 и А.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Глушковского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14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8.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Русская культура второй половины </w:t>
            </w:r>
            <w:r w:rsidRPr="00B300EA">
              <w:rPr>
                <w:b/>
                <w:sz w:val="24"/>
                <w:szCs w:val="24"/>
                <w:lang w:eastAsia="ru-RU"/>
              </w:rPr>
              <w:t>XIX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4514C9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4514C9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14C9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FD5C9C" w:rsidTr="0015154E">
        <w:trPr>
          <w:trHeight w:val="154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Критический реализм – основная тенденция периода.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Ведущая роль живописи. Организация «Товарищества передвижных художественных выставок». Творчество художников-передвижников.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В.Перова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И.Крамского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И.Репина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Морские пейзажи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И.Айвазовского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Пейзажи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И.Шишкина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И.Левитана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А.Саврасова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Историческая живопись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В.Сурикова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4514C9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4514C9" w:rsidRPr="00FD5C9C" w:rsidTr="0015154E">
        <w:trPr>
          <w:trHeight w:val="169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2-ой половины </w:t>
            </w:r>
            <w:r w:rsidRPr="00B300EA">
              <w:rPr>
                <w:sz w:val="24"/>
                <w:szCs w:val="24"/>
                <w:lang w:eastAsia="ru-RU"/>
              </w:rPr>
              <w:t>XIX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Эклектизм как ведущее направление. Исаакиевский собор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А.Монферран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), Храм Христа Спасителя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К.Тон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). Псевдорусский «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ропетовский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» стиль. Исторический музей в Москве (арх.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В.Шервуд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). 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Развитие скульптуры.  «Тысячелетие России», памятник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А.Пушкину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Станковая скульптура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М.Антокольского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26174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641443" w:rsidRPr="001156C0" w:rsidTr="0015154E">
        <w:trPr>
          <w:trHeight w:val="99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lastRenderedPageBreak/>
              <w:t>Тема 9.</w:t>
            </w:r>
          </w:p>
          <w:p w:rsidR="00641443" w:rsidRPr="00B300EA" w:rsidRDefault="00641443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Отечественная культура</w:t>
            </w:r>
          </w:p>
          <w:p w:rsidR="00641443" w:rsidRPr="00B300EA" w:rsidRDefault="00641443" w:rsidP="00C23ABC">
            <w:pPr>
              <w:pStyle w:val="aa"/>
              <w:spacing w:line="276" w:lineRule="auto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начала ХХ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FD5C9C" w:rsidRDefault="00641443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FD5C9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C9C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Начало ХХ века – «серебряный век» в русском искусстве. Разнообразие эстетических течений, художественных концепций; противоречивость искусства, сочетающая условность и натурализм, </w:t>
            </w:r>
            <w:r>
              <w:rPr>
                <w:sz w:val="24"/>
                <w:szCs w:val="24"/>
                <w:lang w:val="ru-RU" w:eastAsia="ru-RU"/>
              </w:rPr>
              <w:t xml:space="preserve">академизм и модернизм; 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экспериментаторство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; стремление к художественному синтезу.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Изобразительное искусство начала ХХ века. Абрамцевский кружок. Творчество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М.Нестерова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, К. Коровина, В. Серова, М. Врубеля, В. Борисова-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Мусатова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Объединение «Мир искусства»: творчество А. Бенуа, Л.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Бакста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К. Сомова, Н. Рериха, Б.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Кустодиева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Е. Лансере, М.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Добужинского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З. Серебряковой.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«Союз русских художников» и творчество И. Грабаря, К.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Юона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Ф. Малявина. Объединения «Голубая роза», «Бубновый валет». Примитивизм в творчестве М. Шагала,  П.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Филонова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, М. Ларионова. Абстракционизм в творчестве В. Кандинского, К. Малевича.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113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Модерн – ведущий стиль в архитектуре начала ХХ века. Основные направления в архитектуре модерна. Творчество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Ф.Шехтеля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А.Щусева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В.Васнецова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.</w:t>
            </w:r>
          </w:p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Скульптура. Выдающиеся скульпторы начала ХХ века: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П.Трубецкой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А.Го</w:t>
            </w:r>
            <w:r>
              <w:rPr>
                <w:sz w:val="24"/>
                <w:szCs w:val="24"/>
                <w:lang w:val="ru-RU" w:eastAsia="ru-RU"/>
              </w:rPr>
              <w:t>лубкина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С.Коненков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А.Матвеев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69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Музыка и театр начала ХХ века. Драматический театр рубежа XIX – XX веков. Реформа драматиче</w:t>
            </w:r>
            <w:r>
              <w:rPr>
                <w:sz w:val="24"/>
                <w:szCs w:val="24"/>
                <w:lang w:val="ru-RU" w:eastAsia="ru-RU"/>
              </w:rPr>
              <w:t>ского театра. К. Станиславский.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693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600257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Представители новых тенденций в музыкальной культуре: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С.Рахманинов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А.Лядов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А.Скрябин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И.Стравинский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Пропаганда русского искусства за рубежом: «Русские сезоны в Париже».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С.Дягилев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Балеты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М.Фокина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8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Тема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10.</w:t>
            </w: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Культура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 xml:space="preserve"> СССР</w:t>
            </w:r>
          </w:p>
          <w:p w:rsidR="00600257" w:rsidRPr="00B300EA" w:rsidRDefault="00600257" w:rsidP="00600257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Советская культура первого послереволюционного десятилетия. Главная тенденция – культурная революция (ломка стереотипов общественного сознания). Ликвидация неграмотности. Идеологическая перестройка. Пролеткульт. Поиск новых средств художественной выразительности.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Ассоциация художников революционной России. Историко-революционный жанр в творчестве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И.Бродского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М.Грекова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К.Петрова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-Водкина. </w:t>
            </w:r>
          </w:p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Общество русских скульпторов. Работы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Н.Андреева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И.Шадра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А.Матвеева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Ведущее направление </w:t>
            </w:r>
            <w:proofErr w:type="gramStart"/>
            <w:r w:rsidRPr="00641443">
              <w:rPr>
                <w:sz w:val="24"/>
                <w:szCs w:val="24"/>
                <w:lang w:val="ru-RU" w:eastAsia="ru-RU"/>
              </w:rPr>
              <w:t>в</w:t>
            </w:r>
            <w:proofErr w:type="gramEnd"/>
            <w:r w:rsidRPr="00641443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lastRenderedPageBreak/>
              <w:t xml:space="preserve">архитектуре – конструктивизм. Работы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бр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. Весниных,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В.Татлина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 («Башня 3-го Интернационала»). Строительство Мавзолея (арх. 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А.Щусев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>). Достижения театрального искусства и кино (</w:t>
            </w:r>
            <w:proofErr w:type="spellStart"/>
            <w:r w:rsidRPr="00641443">
              <w:rPr>
                <w:sz w:val="24"/>
                <w:szCs w:val="24"/>
                <w:lang w:val="ru-RU" w:eastAsia="ru-RU"/>
              </w:rPr>
              <w:t>С.Эйзенштейн</w:t>
            </w:r>
            <w:proofErr w:type="gramStart"/>
            <w:r w:rsidRPr="00641443">
              <w:rPr>
                <w:sz w:val="24"/>
                <w:szCs w:val="24"/>
                <w:lang w:val="ru-RU" w:eastAsia="ru-RU"/>
              </w:rPr>
              <w:t>«Б</w:t>
            </w:r>
            <w:proofErr w:type="gramEnd"/>
            <w:r w:rsidRPr="00641443">
              <w:rPr>
                <w:sz w:val="24"/>
                <w:szCs w:val="24"/>
                <w:lang w:val="ru-RU" w:eastAsia="ru-RU"/>
              </w:rPr>
              <w:t>роненосец</w:t>
            </w:r>
            <w:proofErr w:type="spellEnd"/>
            <w:r w:rsidRPr="00641443">
              <w:rPr>
                <w:sz w:val="24"/>
                <w:szCs w:val="24"/>
                <w:lang w:val="ru-RU" w:eastAsia="ru-RU"/>
              </w:rPr>
              <w:t xml:space="preserve"> Потёмкин»).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Период тоталитаризма (30-50-ые годы). Организация союзов деятелей искусства по направлениям. Утверждение метода социалистического реализма.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ТворчествоС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.Г</w:t>
            </w:r>
            <w:proofErr w:type="gramEnd"/>
            <w:r w:rsidRPr="00B300EA">
              <w:rPr>
                <w:sz w:val="24"/>
                <w:szCs w:val="24"/>
                <w:lang w:val="ru-RU" w:eastAsia="ru-RU"/>
              </w:rPr>
              <w:t>ерасимова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Б.Иогансона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А.Дейнеки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 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Характеристика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творческой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манеры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В.Мухиной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Искусство в годы Великой Отечественной войны. Плакатное искусство. Военная тематика в творчестве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А.Дейнеки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П.Корина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А.Пластова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Е.Вучетича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. Укрепление централизованного руководства культурой в послевоенные годы, усиление репрессивных мер, борьба с «формализмом» и «безыдейностью». Скульптура в послевоенные годы: Берлин,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Я.Белопольский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>, Орлов, Антропов, Штамм.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Развитие литературы, театра, кино в 50-60-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ые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годы.</w:t>
            </w:r>
          </w:p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Советская культура периода «оттепели»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(2-ая пол. 50-х </w:t>
            </w:r>
            <w:r>
              <w:rPr>
                <w:sz w:val="24"/>
                <w:szCs w:val="24"/>
                <w:lang w:val="ru-RU" w:eastAsia="ru-RU"/>
              </w:rPr>
              <w:t>–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начало 60-х) «Духовное обновление». Осуждение культа личности. Новые литературные произведения (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А.Твардовского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Э.Казакевича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Е.Евтушенко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А.Солженицына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В.Дудинцева</w:t>
            </w:r>
            <w:proofErr w:type="spellEnd"/>
            <w:r w:rsidRPr="00B300EA">
              <w:rPr>
                <w:sz w:val="24"/>
                <w:szCs w:val="24"/>
                <w:lang w:val="ru-RU" w:eastAsia="ru-RU"/>
              </w:rPr>
              <w:t xml:space="preserve">  и др.).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6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Самиздат. Руководящее положение коммунистической идеологии. «Дело Пастернака». Выставка молодых художников на Манежной площади (1962). Архитектура  конца 50-х – 60-х годов: типовое строительство, метрострой, башня Центрального телевидения в Останкине (арх.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Бурдин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A11AC0" w:rsidRDefault="00A11AC0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24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Советская культура в 70-80-ые годы. Период «застоя». Усиление идеологического руководства культурой. Диссидентское движение. </w:t>
            </w:r>
            <w:proofErr w:type="gramStart"/>
            <w:r w:rsidRPr="004514C9">
              <w:rPr>
                <w:sz w:val="24"/>
                <w:szCs w:val="24"/>
                <w:lang w:val="ru-RU" w:eastAsia="ru-RU"/>
              </w:rPr>
              <w:t>Развитие театрального искусства (театры Ленком, «Современник»), литературы (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Ю.Бондарев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Б.Васильев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В.Быков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В.Распутин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В.Астафьев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В.Шукшин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Н.Рубцов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>).</w:t>
            </w:r>
            <w:proofErr w:type="gramEnd"/>
            <w:r w:rsidRPr="004514C9">
              <w:rPr>
                <w:sz w:val="24"/>
                <w:szCs w:val="24"/>
                <w:lang w:val="ru-RU" w:eastAsia="ru-RU"/>
              </w:rPr>
              <w:t xml:space="preserve">  </w:t>
            </w:r>
            <w:r w:rsidR="00F26174" w:rsidRPr="00F26174">
              <w:rPr>
                <w:sz w:val="24"/>
                <w:szCs w:val="24"/>
                <w:lang w:val="ru-RU" w:eastAsia="ru-RU"/>
              </w:rPr>
              <w:t>Возникновение бардовской песни (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Б.Окуджава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Ю.Визбор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Ю.Ким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F26174" w:rsidRPr="00F26174">
              <w:rPr>
                <w:sz w:val="24"/>
                <w:szCs w:val="24"/>
                <w:lang w:val="ru-RU" w:eastAsia="ru-RU"/>
              </w:rPr>
              <w:t>С.Никитины</w:t>
            </w:r>
            <w:proofErr w:type="spellEnd"/>
            <w:r w:rsidR="00F26174" w:rsidRPr="00F26174">
              <w:rPr>
                <w:sz w:val="24"/>
                <w:szCs w:val="24"/>
                <w:lang w:val="ru-RU" w:eastAsia="ru-RU"/>
              </w:rPr>
              <w:t xml:space="preserve"> и др.). Бардовская песня в контексте исторического взаимодействия русской поэзии и музыки.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4514C9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F26174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Литература периода гласности («Архипелаг ГУЛАГ» Солженицына, «Плаха»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Ч.Айтматова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 xml:space="preserve"> и др.). Киноискусство конца 80-х («Покаяние» 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Т.Абуладзе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>,  «Маленькая Вера», «</w:t>
            </w:r>
            <w:proofErr w:type="spellStart"/>
            <w:r w:rsidRPr="004514C9">
              <w:rPr>
                <w:sz w:val="24"/>
                <w:szCs w:val="24"/>
                <w:lang w:val="ru-RU" w:eastAsia="ru-RU"/>
              </w:rPr>
              <w:t>Интердевочка</w:t>
            </w:r>
            <w:proofErr w:type="spellEnd"/>
            <w:r w:rsidRPr="004514C9">
              <w:rPr>
                <w:sz w:val="24"/>
                <w:szCs w:val="24"/>
                <w:lang w:val="ru-RU" w:eastAsia="ru-RU"/>
              </w:rPr>
              <w:t>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4514C9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Default="00641443" w:rsidP="00F26174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  <w:r w:rsidR="00F26174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Изобразительное искусство 60-80-х годов (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В.Попков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П.Никонов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00257">
              <w:rPr>
                <w:sz w:val="24"/>
                <w:szCs w:val="24"/>
                <w:lang w:val="ru-RU" w:eastAsia="ru-RU"/>
              </w:rPr>
              <w:t>А.Глазунов</w:t>
            </w:r>
            <w:proofErr w:type="spellEnd"/>
            <w:r w:rsidRPr="00600257">
              <w:rPr>
                <w:sz w:val="24"/>
                <w:szCs w:val="24"/>
                <w:lang w:val="ru-RU" w:eastAsia="ru-RU"/>
              </w:rPr>
              <w:t xml:space="preserve">). «Бульдозерная выставка» (1974г). </w:t>
            </w:r>
          </w:p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Перестройка конца 80-х: гласность, отмена цензуры.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Культура России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lastRenderedPageBreak/>
              <w:t>постсоветского периода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учебного</w:t>
            </w:r>
            <w:proofErr w:type="spellEnd"/>
            <w:r w:rsidRPr="00B300EA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b/>
                <w:sz w:val="24"/>
                <w:szCs w:val="24"/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600257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Демократические свободы, отмена цензуры, коммерциализация культуры, влияние </w:t>
            </w:r>
            <w:r w:rsidRPr="00B300EA">
              <w:rPr>
                <w:sz w:val="24"/>
                <w:szCs w:val="24"/>
                <w:lang w:val="ru-RU" w:eastAsia="ru-RU"/>
              </w:rPr>
              <w:lastRenderedPageBreak/>
              <w:t xml:space="preserve">западной культуры на российские культурные процессы – основные черты культурной жизни постсоветской России.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Тенденция универсализации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Pr="00B300EA" w:rsidRDefault="004514C9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4514C9" w:rsidRDefault="004514C9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B300EA" w:rsidRDefault="004514C9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Два этапа в развитии культуры: 90-ые (распад культурного пространства, переоценка ценностей, рыночная экономика) и 2000-ые (тенденция к возрождению нравственно-духовных приоритетов).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Жанровое разнообразие и динамизм современной художественной жизни. Превалирующее влияние телевидения. Роль Интернета в распространении произведений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Возрождение архитектурных памятников прошлого. Восстановление храма Христа Спасителя (</w:t>
            </w:r>
            <w:proofErr w:type="spellStart"/>
            <w:r w:rsidRPr="00B300EA">
              <w:rPr>
                <w:sz w:val="24"/>
                <w:szCs w:val="24"/>
                <w:lang w:val="ru-RU" w:eastAsia="ru-RU"/>
              </w:rPr>
              <w:t>рук</w:t>
            </w:r>
            <w:proofErr w:type="gramStart"/>
            <w:r w:rsidRPr="00B300EA">
              <w:rPr>
                <w:sz w:val="24"/>
                <w:szCs w:val="24"/>
                <w:lang w:val="ru-RU" w:eastAsia="ru-RU"/>
              </w:rPr>
              <w:t>.З</w:t>
            </w:r>
            <w:proofErr w:type="spellEnd"/>
            <w:proofErr w:type="gramEnd"/>
            <w:r w:rsidRPr="00B300EA">
              <w:rPr>
                <w:sz w:val="24"/>
                <w:szCs w:val="24"/>
                <w:lang w:val="ru-RU" w:eastAsia="ru-RU"/>
              </w:rPr>
              <w:t xml:space="preserve">. Церетели).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Современная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скульптура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300EA">
              <w:rPr>
                <w:sz w:val="24"/>
                <w:szCs w:val="24"/>
                <w:lang w:eastAsia="ru-RU"/>
              </w:rPr>
              <w:t>архитектура</w:t>
            </w:r>
            <w:proofErr w:type="spellEnd"/>
            <w:r w:rsidRPr="00B300E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Современное изобразительное искусство. Выставки. </w:t>
            </w:r>
            <w:r>
              <w:rPr>
                <w:sz w:val="24"/>
                <w:szCs w:val="24"/>
                <w:lang w:val="ru-RU" w:eastAsia="ru-RU"/>
              </w:rPr>
              <w:t>В</w:t>
            </w:r>
            <w:r w:rsidRPr="00B300EA">
              <w:rPr>
                <w:sz w:val="24"/>
                <w:szCs w:val="24"/>
                <w:lang w:val="ru-RU" w:eastAsia="ru-RU"/>
              </w:rPr>
              <w:t>ернисажи.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Достижения российского киноискусства. Выдающиеся театральные постановки последних лет.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российског</w:t>
            </w:r>
            <w:r w:rsidR="00A11AC0">
              <w:rPr>
                <w:sz w:val="24"/>
                <w:szCs w:val="24"/>
                <w:lang w:val="ru-RU" w:eastAsia="ru-RU"/>
              </w:rPr>
              <w:t>о «шоу-бизнеса»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Положительные тенденции</w:t>
            </w:r>
            <w:r>
              <w:rPr>
                <w:sz w:val="24"/>
                <w:szCs w:val="24"/>
                <w:lang w:val="ru-RU" w:eastAsia="ru-RU"/>
              </w:rPr>
              <w:t xml:space="preserve"> начала XXI века: формирование государственной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культурной поли</w:t>
            </w:r>
            <w:r>
              <w:rPr>
                <w:sz w:val="24"/>
                <w:szCs w:val="24"/>
                <w:lang w:val="ru-RU" w:eastAsia="ru-RU"/>
              </w:rPr>
              <w:t xml:space="preserve">тики, правового поля культуры, </w:t>
            </w:r>
            <w:r w:rsidRPr="00641443">
              <w:rPr>
                <w:sz w:val="24"/>
                <w:szCs w:val="24"/>
                <w:lang w:val="ru-RU" w:eastAsia="ru-RU"/>
              </w:rPr>
              <w:t>в</w:t>
            </w:r>
            <w:r>
              <w:rPr>
                <w:sz w:val="24"/>
                <w:szCs w:val="24"/>
                <w:lang w:val="ru-RU" w:eastAsia="ru-RU"/>
              </w:rPr>
              <w:t xml:space="preserve">озвращение исторической памяти, </w:t>
            </w:r>
            <w:r w:rsidRPr="00641443">
              <w:rPr>
                <w:sz w:val="24"/>
                <w:szCs w:val="24"/>
                <w:lang w:val="ru-RU" w:eastAsia="ru-RU"/>
              </w:rPr>
              <w:t>воз</w:t>
            </w:r>
            <w:r>
              <w:rPr>
                <w:sz w:val="24"/>
                <w:szCs w:val="24"/>
                <w:lang w:val="ru-RU" w:eastAsia="ru-RU"/>
              </w:rPr>
              <w:t xml:space="preserve">рождение христианской религии, </w:t>
            </w:r>
            <w:r w:rsidRPr="00641443">
              <w:rPr>
                <w:sz w:val="24"/>
                <w:szCs w:val="24"/>
                <w:lang w:val="ru-RU" w:eastAsia="ru-RU"/>
              </w:rPr>
              <w:t>возвращение к системе тр</w:t>
            </w:r>
            <w:r>
              <w:rPr>
                <w:sz w:val="24"/>
                <w:szCs w:val="24"/>
                <w:lang w:val="ru-RU" w:eastAsia="ru-RU"/>
              </w:rPr>
              <w:t xml:space="preserve">адиционных </w:t>
            </w:r>
            <w:r w:rsidRPr="00641443">
              <w:rPr>
                <w:sz w:val="24"/>
                <w:szCs w:val="24"/>
                <w:lang w:val="ru-RU" w:eastAsia="ru-RU"/>
              </w:rPr>
              <w:t>цен</w:t>
            </w:r>
            <w:r>
              <w:rPr>
                <w:sz w:val="24"/>
                <w:szCs w:val="24"/>
                <w:lang w:val="ru-RU" w:eastAsia="ru-RU"/>
              </w:rPr>
              <w:t xml:space="preserve">ностей, классической культуре, </w:t>
            </w:r>
            <w:r w:rsidRPr="00641443">
              <w:rPr>
                <w:sz w:val="24"/>
                <w:szCs w:val="24"/>
                <w:lang w:val="ru-RU" w:eastAsia="ru-RU"/>
              </w:rPr>
              <w:t>общеч</w:t>
            </w:r>
            <w:r>
              <w:rPr>
                <w:sz w:val="24"/>
                <w:szCs w:val="24"/>
                <w:lang w:val="ru-RU" w:eastAsia="ru-RU"/>
              </w:rPr>
              <w:t>еловеческим духовным ценностям, приобщение к мировой культуре, расширение культурного обмена.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641443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641443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</w:t>
            </w:r>
            <w:proofErr w:type="gramStart"/>
            <w:r w:rsidRPr="00641443">
              <w:rPr>
                <w:b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Подготовка презентаций по изобразительному искусству и архитектуре постсоветского периода.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1156C0" w:rsidRDefault="00B300EA" w:rsidP="00F26174">
            <w:pPr>
              <w:pStyle w:val="aa"/>
              <w:jc w:val="center"/>
              <w:rPr>
                <w:lang w:eastAsia="ru-RU"/>
              </w:rPr>
            </w:pPr>
          </w:p>
        </w:tc>
      </w:tr>
      <w:tr w:rsidR="00641443" w:rsidRPr="001156C0" w:rsidTr="0015154E">
        <w:trPr>
          <w:trHeight w:val="38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Тема 12. </w:t>
            </w: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Задача </w:t>
            </w:r>
            <w:proofErr w:type="gramStart"/>
            <w:r w:rsidRPr="00641443">
              <w:rPr>
                <w:b/>
                <w:sz w:val="24"/>
                <w:szCs w:val="24"/>
                <w:lang w:val="ru-RU" w:eastAsia="ru-RU"/>
              </w:rPr>
              <w:t>культурного</w:t>
            </w:r>
            <w:proofErr w:type="gramEnd"/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духовного возрождения России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C23ABC" w:rsidRDefault="00641443" w:rsidP="00F409FF">
            <w:pPr>
              <w:pStyle w:val="aa"/>
              <w:rPr>
                <w:b/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единого культурного пространства</w:t>
            </w:r>
            <w:r>
              <w:rPr>
                <w:sz w:val="24"/>
                <w:szCs w:val="24"/>
                <w:lang w:val="ru-RU" w:eastAsia="ru-RU"/>
              </w:rPr>
              <w:t xml:space="preserve">. Поиски национальной идеи, сохранение и развитие </w:t>
            </w:r>
            <w:r w:rsidRPr="00641443">
              <w:rPr>
                <w:sz w:val="24"/>
                <w:szCs w:val="24"/>
                <w:lang w:val="ru-RU" w:eastAsia="ru-RU"/>
              </w:rPr>
              <w:t>национальных</w:t>
            </w:r>
            <w:r>
              <w:rPr>
                <w:sz w:val="24"/>
                <w:szCs w:val="24"/>
                <w:lang w:val="ru-RU" w:eastAsia="ru-RU"/>
              </w:rPr>
              <w:t xml:space="preserve"> культур народов РФ, воспитание толерантности, преодоление </w:t>
            </w:r>
            <w:r w:rsidRPr="00641443">
              <w:rPr>
                <w:sz w:val="24"/>
                <w:szCs w:val="24"/>
                <w:lang w:val="ru-RU" w:eastAsia="ru-RU"/>
              </w:rPr>
              <w:t>нетерпимости и создание гуманного общества.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Особенности современной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культуры России, ее разнообразие</w:t>
            </w:r>
            <w:r>
              <w:rPr>
                <w:sz w:val="24"/>
                <w:szCs w:val="24"/>
                <w:lang w:val="ru-RU" w:eastAsia="ru-RU"/>
              </w:rPr>
              <w:t xml:space="preserve">, возвращение к национальным и </w:t>
            </w:r>
            <w:r w:rsidRPr="00641443">
              <w:rPr>
                <w:sz w:val="24"/>
                <w:szCs w:val="24"/>
                <w:lang w:val="ru-RU" w:eastAsia="ru-RU"/>
              </w:rPr>
              <w:t>классическим традициям. Пои</w:t>
            </w:r>
            <w:r>
              <w:rPr>
                <w:sz w:val="24"/>
                <w:szCs w:val="24"/>
                <w:lang w:val="ru-RU" w:eastAsia="ru-RU"/>
              </w:rPr>
              <w:t xml:space="preserve">ски новых художественных форм в </w:t>
            </w:r>
            <w:r w:rsidRPr="00641443">
              <w:rPr>
                <w:sz w:val="24"/>
                <w:szCs w:val="24"/>
                <w:lang w:val="ru-RU" w:eastAsia="ru-RU"/>
              </w:rPr>
              <w:t>искусстве</w:t>
            </w:r>
            <w:r>
              <w:rPr>
                <w:sz w:val="24"/>
                <w:szCs w:val="24"/>
                <w:lang w:val="ru-RU" w:eastAsia="ru-RU"/>
              </w:rPr>
              <w:t xml:space="preserve"> и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15154E" w:rsidRDefault="00B300EA" w:rsidP="00523BA4">
            <w:pPr>
              <w:pStyle w:val="aa"/>
              <w:jc w:val="center"/>
              <w:rPr>
                <w:b/>
                <w:lang w:eastAsia="ru-RU"/>
              </w:rPr>
            </w:pPr>
            <w:proofErr w:type="spellStart"/>
            <w:r w:rsidRPr="0015154E">
              <w:rPr>
                <w:b/>
                <w:lang w:eastAsia="ru-RU"/>
              </w:rPr>
              <w:t>Итоговая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proofErr w:type="spellStart"/>
            <w:r w:rsidRPr="0015154E">
              <w:rPr>
                <w:b/>
                <w:lang w:eastAsia="ru-RU"/>
              </w:rPr>
              <w:t>форма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proofErr w:type="spellStart"/>
            <w:r w:rsidRPr="0015154E">
              <w:rPr>
                <w:b/>
                <w:lang w:eastAsia="ru-RU"/>
              </w:rPr>
              <w:t>контроля</w:t>
            </w:r>
            <w:proofErr w:type="spellEnd"/>
            <w:r w:rsidRPr="0015154E">
              <w:rPr>
                <w:b/>
                <w:lang w:eastAsia="ru-RU"/>
              </w:rPr>
              <w:t xml:space="preserve"> </w:t>
            </w:r>
            <w:r w:rsidR="004D612F" w:rsidRPr="0015154E">
              <w:rPr>
                <w:b/>
                <w:lang w:eastAsia="ru-RU"/>
              </w:rPr>
              <w:t>–</w:t>
            </w:r>
            <w:r w:rsidRPr="0015154E">
              <w:rPr>
                <w:b/>
                <w:lang w:eastAsia="ru-RU"/>
              </w:rPr>
              <w:t xml:space="preserve"> </w:t>
            </w:r>
            <w:proofErr w:type="spellStart"/>
            <w:r w:rsidRPr="0015154E">
              <w:rPr>
                <w:b/>
                <w:lang w:eastAsia="ru-RU"/>
              </w:rPr>
              <w:t>экзамен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F" w:rsidRPr="004D612F" w:rsidRDefault="004D612F" w:rsidP="0015154E">
            <w:pPr>
              <w:pStyle w:val="aa"/>
              <w:jc w:val="center"/>
              <w:rPr>
                <w:lang w:val="ru-RU" w:eastAsia="ru-RU"/>
              </w:rPr>
            </w:pPr>
            <w:r w:rsidRPr="004D612F">
              <w:rPr>
                <w:b/>
                <w:lang w:val="ru-RU" w:eastAsia="ru-RU"/>
              </w:rPr>
              <w:t>И</w:t>
            </w:r>
            <w:r w:rsidRPr="004D612F">
              <w:rPr>
                <w:b/>
                <w:sz w:val="24"/>
                <w:szCs w:val="24"/>
                <w:lang w:val="ru-RU" w:eastAsia="ru-RU"/>
              </w:rPr>
              <w:t>ТО</w:t>
            </w:r>
            <w:r>
              <w:rPr>
                <w:b/>
                <w:sz w:val="24"/>
                <w:szCs w:val="24"/>
                <w:lang w:val="ru-RU" w:eastAsia="ru-RU"/>
              </w:rPr>
              <w:t>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1156C0" w:rsidRDefault="004D612F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4D612F" w:rsidRDefault="002D2AA3" w:rsidP="00F409FF">
            <w:pPr>
              <w:pStyle w:val="aa"/>
              <w:rPr>
                <w:lang w:val="ru-RU" w:eastAsia="ru-RU"/>
              </w:rPr>
            </w:pPr>
            <w:r w:rsidRPr="0015154E">
              <w:rPr>
                <w:lang w:val="ru-RU" w:eastAsia="ru-RU"/>
              </w:rPr>
              <w:t>129</w:t>
            </w:r>
          </w:p>
        </w:tc>
      </w:tr>
    </w:tbl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02A" w:rsidRPr="001156C0" w:rsidRDefault="0067502A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02A" w:rsidRPr="001156C0" w:rsidSect="00D5403F">
          <w:pgSz w:w="16838" w:h="11906" w:orient="landscape"/>
          <w:pgMar w:top="142" w:right="1134" w:bottom="1701" w:left="1134" w:header="708" w:footer="708" w:gutter="0"/>
          <w:cols w:space="708"/>
          <w:docGrid w:linePitch="360"/>
        </w:sectPr>
      </w:pPr>
    </w:p>
    <w:p w:rsidR="00044E67" w:rsidRPr="00634A50" w:rsidRDefault="00044E67" w:rsidP="00634A50">
      <w:pPr>
        <w:pStyle w:val="a7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УЧЕБНОЙ ДИСЦИПЛИНЫ.</w:t>
      </w:r>
    </w:p>
    <w:p w:rsidR="00634A50" w:rsidRPr="00634A50" w:rsidRDefault="00634A50" w:rsidP="00634A50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</w:t>
      </w:r>
      <w:r w:rsidR="002D2AA3" w:rsidRPr="00634A50">
        <w:rPr>
          <w:rFonts w:ascii="Times New Roman" w:hAnsi="Times New Roman" w:cs="Times New Roman"/>
          <w:b/>
          <w:sz w:val="28"/>
          <w:szCs w:val="28"/>
        </w:rPr>
        <w:t>1. Требования</w:t>
      </w:r>
      <w:r w:rsidRPr="00634A50">
        <w:rPr>
          <w:rFonts w:ascii="Times New Roman" w:hAnsi="Times New Roman" w:cs="Times New Roman"/>
          <w:b/>
          <w:sz w:val="28"/>
          <w:szCs w:val="28"/>
        </w:rPr>
        <w:t xml:space="preserve"> к минимальному материально-техническому обеспечению</w:t>
      </w:r>
    </w:p>
    <w:p w:rsidR="00044E67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</w:t>
      </w:r>
      <w:r w:rsidR="002D2AA3" w:rsidRPr="00634A50">
        <w:rPr>
          <w:rFonts w:ascii="Times New Roman" w:hAnsi="Times New Roman" w:cs="Times New Roman"/>
          <w:sz w:val="28"/>
          <w:szCs w:val="28"/>
        </w:rPr>
        <w:t>экраном, учебно</w:t>
      </w:r>
      <w:r w:rsidRPr="00634A50">
        <w:rPr>
          <w:rFonts w:ascii="Times New Roman" w:hAnsi="Times New Roman" w:cs="Times New Roman"/>
          <w:sz w:val="28"/>
          <w:szCs w:val="28"/>
        </w:rPr>
        <w:t>-наглядными пособиями в виде электронных материалов к дисциплине (презентации).</w:t>
      </w: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Перечень рекомендуемых учебных изданий, Интернет-ресурсов, </w:t>
      </w:r>
      <w:r w:rsidR="00EE5D1C" w:rsidRPr="00634A50">
        <w:rPr>
          <w:rFonts w:ascii="Times New Roman" w:hAnsi="Times New Roman" w:cs="Times New Roman"/>
          <w:sz w:val="28"/>
          <w:szCs w:val="28"/>
        </w:rPr>
        <w:t>д</w:t>
      </w:r>
      <w:r w:rsidRPr="00634A50">
        <w:rPr>
          <w:rFonts w:ascii="Times New Roman" w:hAnsi="Times New Roman" w:cs="Times New Roman"/>
          <w:sz w:val="28"/>
          <w:szCs w:val="28"/>
        </w:rPr>
        <w:t>ополнительной литературы</w:t>
      </w: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634A50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1.История культуры России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учебное пособие для студентов, обучающихся по программам </w:t>
      </w:r>
      <w:proofErr w:type="spell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бакалавриата</w:t>
      </w:r>
      <w:proofErr w:type="spell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(по всем направлениям) / Н. В. Зайцева, А. Г. </w:t>
      </w:r>
      <w:proofErr w:type="spell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Ипполитова</w:t>
      </w:r>
      <w:proofErr w:type="spell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, Г. М. Ипполитов, Т. В. Филатов. — Самара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Поволжский государственный университет телекоммуникаций и информатики, 2017. — 61 c. — Текст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электронный // Цифровой образовательный ресурс IPR SMART : [сайт]. — URL: </w:t>
      </w:r>
      <w:hyperlink r:id="rId10" w:history="1">
        <w:r w:rsidR="00634A50" w:rsidRPr="00634A50">
          <w:rPr>
            <w:rStyle w:val="a3"/>
            <w:rFonts w:ascii="Times New Roman" w:hAnsi="Times New Roman" w:cs="Times New Roman"/>
            <w:sz w:val="28"/>
            <w:szCs w:val="28"/>
            <w:shd w:val="clear" w:color="auto" w:fill="FCFCFC"/>
          </w:rPr>
          <w:t>https://www.iprbookshop.ru/75379.html</w:t>
        </w:r>
      </w:hyperlink>
      <w:r w:rsidR="00634A50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2. Культура России, основанная на знаниях: традиции и инновации подготовки кадров в сфере культуры и искусства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коллективная монография / О. Ю. Астахов, О. Г. Басалаева, М. И. Васильковская [и др.] ; под редакцией В. Д. Пономарева, А. В. </w:t>
      </w:r>
      <w:proofErr w:type="spell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Шункова</w:t>
      </w:r>
      <w:proofErr w:type="spell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. — Кемерово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Кемеровский государственный институт культуры, 2019. — 312 c. — ISBN 978-5-8154-0501-1.  URL: </w:t>
      </w:r>
      <w:hyperlink r:id="rId11" w:history="1">
        <w:r w:rsidR="00634A50" w:rsidRPr="00634A50">
          <w:rPr>
            <w:rStyle w:val="a3"/>
            <w:rFonts w:ascii="Times New Roman" w:hAnsi="Times New Roman" w:cs="Times New Roman"/>
            <w:sz w:val="28"/>
            <w:szCs w:val="28"/>
            <w:shd w:val="clear" w:color="auto" w:fill="FCFCFC"/>
          </w:rPr>
          <w:t>https://www.iprbookshop.ru/95560.html</w:t>
        </w:r>
      </w:hyperlink>
      <w:r w:rsidR="00634A50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3.Усольцева, Н.Г., История отечественной культуры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учебно-методическое пособие / Н.Г. Усольцева. — Москва</w:t>
      </w:r>
      <w:proofErr w:type="gram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proofErr w:type="spellStart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Русайнс</w:t>
      </w:r>
      <w:proofErr w:type="spellEnd"/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, 2020. — 112 с. — ISBN 978-5-4365-5888-2. — </w:t>
      </w:r>
      <w:hyperlink r:id="rId12" w:history="1">
        <w:r w:rsidR="00634A50" w:rsidRPr="00634A50">
          <w:rPr>
            <w:rStyle w:val="a3"/>
            <w:rFonts w:ascii="Times New Roman" w:hAnsi="Times New Roman" w:cs="Times New Roman"/>
            <w:sz w:val="28"/>
            <w:szCs w:val="28"/>
            <w:shd w:val="clear" w:color="auto" w:fill="FCFCFC"/>
          </w:rPr>
          <w:t>URL:https://book.ru/book/938363</w:t>
        </w:r>
      </w:hyperlink>
      <w:r w:rsidR="00634A50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Дополнительные источники: </w:t>
      </w:r>
    </w:p>
    <w:p w:rsidR="00895C63" w:rsidRPr="00634A50" w:rsidRDefault="0015154E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1. </w:t>
      </w:r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Медведева, Н. М. История театра. В 4 частях. Ч. 1. История античного театра</w:t>
      </w:r>
      <w:proofErr w:type="gramStart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учебник для СПО / Н. М. Медведева. — Саратов</w:t>
      </w:r>
      <w:proofErr w:type="gramStart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Профобразование, 2021. — 169 c. — ISBN 978-5-4488-0952-1 (ч. 1), 978-5-4488-0957-6. — Текст</w:t>
      </w:r>
      <w:proofErr w:type="gramStart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электронный // Цифровой образовательный ресурс IPR SMART : [сайт]. — URL: </w:t>
      </w:r>
      <w:hyperlink r:id="rId13" w:history="1">
        <w:r w:rsidR="00634A50" w:rsidRPr="00634A50">
          <w:rPr>
            <w:rStyle w:val="a3"/>
            <w:rFonts w:ascii="Times New Roman" w:hAnsi="Times New Roman" w:cs="Times New Roman"/>
            <w:sz w:val="28"/>
            <w:szCs w:val="28"/>
            <w:shd w:val="clear" w:color="auto" w:fill="FCFCFC"/>
          </w:rPr>
          <w:t>https://www.iprbookshop.ru/101272.html</w:t>
        </w:r>
      </w:hyperlink>
      <w:r w:rsidR="00634A50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895C63" w:rsidRPr="00634A50" w:rsidRDefault="0015154E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2. </w:t>
      </w:r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>Зайцева, Л. А. Российский кинематограф 90-х в поисках зрителя / Л. А. Зайцева. — Москва</w:t>
      </w:r>
      <w:proofErr w:type="gramStart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Всероссийский государственный университет кинематографии имени С.А. Герасимова (ВГИК), 2018. — 193 c. — ISBN 978-5-87149-240-6. — Текст</w:t>
      </w:r>
      <w:proofErr w:type="gramStart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:</w:t>
      </w:r>
      <w:proofErr w:type="gramEnd"/>
      <w:r w:rsidR="00895C63" w:rsidRPr="00634A50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  <w:t xml:space="preserve"> электронный // Цифровой образовательный ресурс IPR SMART : [сайт]. — URL: </w:t>
      </w:r>
      <w:hyperlink r:id="rId14" w:history="1">
        <w:r w:rsidR="00634A50" w:rsidRPr="00634A50">
          <w:rPr>
            <w:rStyle w:val="a3"/>
            <w:rFonts w:ascii="Times New Roman" w:hAnsi="Times New Roman" w:cs="Times New Roman"/>
            <w:sz w:val="28"/>
            <w:szCs w:val="28"/>
            <w:shd w:val="clear" w:color="auto" w:fill="FCFCFC"/>
          </w:rPr>
          <w:t>https://www.iprbookshop.ru/105130.html</w:t>
        </w:r>
      </w:hyperlink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lastRenderedPageBreak/>
        <w:t>Интернет-ресурсы: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Официальный сайт Министерства образования и науки Российской Федерации. http://минобрнауки</w:t>
      </w:r>
      <w:proofErr w:type="gramStart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.р</w:t>
      </w:r>
      <w:proofErr w:type="gramEnd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ф/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Федеральный портал "Российское образование" </w:t>
      </w:r>
      <w:hyperlink r:id="rId15" w:history="1">
        <w:r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http://www.edu.ru/</w:t>
        </w:r>
      </w:hyperlink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Информационная система " Единое окно доступа к образовательным ресурсам http://window.edu.ru/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</w:t>
      </w:r>
      <w:proofErr w:type="spellStart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ресурсов.http</w:t>
      </w:r>
      <w:proofErr w:type="spellEnd"/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://school-collection.edu.ru/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ресурсов. http://fcior.edu.ru/</w:t>
      </w:r>
    </w:p>
    <w:p w:rsidR="00044E67" w:rsidRPr="00634A50" w:rsidRDefault="00FE3644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hyperlink r:id="rId16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http://archi.ru/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Российский архитектурный портал</w:t>
      </w:r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44E67" w:rsidRPr="00634A50" w:rsidRDefault="00FE3644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http://portal-kultura.ru/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еженедельная газета.</w:t>
      </w:r>
    </w:p>
    <w:p w:rsidR="00044E67" w:rsidRPr="00634A50" w:rsidRDefault="00FE3644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http://www.kultura-portal.ru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информационный портал.</w:t>
      </w:r>
    </w:p>
    <w:p w:rsidR="00044E67" w:rsidRPr="00634A50" w:rsidRDefault="00FE3644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http://www.russianculture.ru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Культура России. Информационный портал создан Министерством культуры РФ</w:t>
      </w:r>
    </w:p>
    <w:p w:rsidR="00044E67" w:rsidRPr="00634A50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34A50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023AFE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023AFE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</w:t>
      </w:r>
      <w:r w:rsidR="0025750E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атов освоения УЧЕБНОЙ Дисциплин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ы</w:t>
      </w:r>
    </w:p>
    <w:p w:rsidR="008E599E" w:rsidRPr="00E83D63" w:rsidRDefault="0025750E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т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ль и о</w:t>
      </w:r>
      <w:r w:rsidRPr="00023AF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023A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023AFE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татов ос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ой ди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ы ос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ществ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яется</w:t>
      </w:r>
      <w:r w:rsidR="00E83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Пр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авате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E83D63">
        <w:rPr>
          <w:rFonts w:ascii="Times New Roman" w:hAnsi="Times New Roman" w:cs="Times New Roman"/>
          <w:sz w:val="28"/>
          <w:szCs w:val="28"/>
        </w:rPr>
        <w:t>ем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z w:val="28"/>
          <w:szCs w:val="28"/>
        </w:rPr>
        <w:t>це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се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E83D63">
        <w:rPr>
          <w:rFonts w:ascii="Times New Roman" w:hAnsi="Times New Roman" w:cs="Times New Roman"/>
          <w:sz w:val="28"/>
          <w:szCs w:val="28"/>
        </w:rPr>
        <w:t>ак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иче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ня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ий,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ос,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тес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ро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ан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, а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так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ж</w:t>
      </w:r>
      <w:r w:rsidRPr="00E83D63">
        <w:rPr>
          <w:rFonts w:ascii="Times New Roman" w:hAnsi="Times New Roman" w:cs="Times New Roman"/>
          <w:sz w:val="28"/>
          <w:szCs w:val="28"/>
        </w:rPr>
        <w:t>е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по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ен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3D63">
        <w:rPr>
          <w:rFonts w:ascii="Times New Roman" w:hAnsi="Times New Roman" w:cs="Times New Roman"/>
          <w:sz w:val="28"/>
          <w:szCs w:val="28"/>
        </w:rPr>
        <w:t>об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чающи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ид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ал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да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ни</w:t>
      </w:r>
      <w:r w:rsidRPr="00E83D63">
        <w:rPr>
          <w:rFonts w:ascii="Times New Roman" w:hAnsi="Times New Roman" w:cs="Times New Roman"/>
          <w:sz w:val="28"/>
          <w:szCs w:val="28"/>
        </w:rPr>
        <w:t>й,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ктов, иссл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ий.</w:t>
      </w:r>
    </w:p>
    <w:p w:rsidR="00044E67" w:rsidRPr="001156C0" w:rsidRDefault="00044E67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FB0E78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езультаты обучени</w:t>
            </w:r>
            <w:proofErr w:type="gramStart"/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я(</w:t>
            </w:r>
            <w:proofErr w:type="gramEnd"/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освоенные умения, усвоенные знания)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D07ADE">
            <w:pPr>
              <w:tabs>
                <w:tab w:val="left" w:pos="360"/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ормы и методы контроля и оценки результатов обучения</w:t>
            </w: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tabs>
                <w:tab w:val="left" w:pos="360"/>
                <w:tab w:val="left" w:pos="851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E83D63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E83D63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знаний, осваиваемых в рамках дисциплины: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понятие, виды и формы культуры;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значение и место отечественной культуры, как части мировой культуры;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основные этапы истории отечественной культуры, </w:t>
            </w: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выдающихся деятелей, известные памятники, тенденции развития отечественной культуры;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044E67" w:rsidRPr="00ED5B2A" w:rsidRDefault="00837695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особенности культурного развития народов России, вклад России в мировую художественную культуру;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695" w:rsidRPr="00837695" w:rsidRDefault="00837695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устный и письменный опрос; тестирование ответы на семинарских занятиях фронтальный опрос в форме беседы; оценка активности на занятиях;</w:t>
            </w:r>
          </w:p>
          <w:p w:rsidR="00044E67" w:rsidRPr="00ED5B2A" w:rsidRDefault="00837695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044E67" w:rsidP="00BA6701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B2A" w:rsidRPr="00ED5B2A" w:rsidRDefault="00ED5B2A" w:rsidP="0083769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E67" w:rsidRPr="00ED5B2A" w:rsidTr="00837695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умений, осваиваемых в рамках дисциплины: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показать на конкретных примерах место и роль культуры России в мировой художественной культуре;</w:t>
            </w:r>
          </w:p>
          <w:p w:rsidR="00837695" w:rsidRPr="00837695" w:rsidRDefault="00837695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знания истории отечественной культуры в работе с творческим коллективом;</w:t>
            </w:r>
          </w:p>
          <w:p w:rsidR="00044E67" w:rsidRPr="00ED5B2A" w:rsidRDefault="00837695" w:rsidP="00837695">
            <w:pPr>
              <w:tabs>
                <w:tab w:val="left" w:pos="360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сохранять культурное наследие региона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B2A" w:rsidRPr="00ED5B2A" w:rsidRDefault="00837695" w:rsidP="000E68D5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и письменный опрос; ответы на семинарских занятиях фронтальный опрос в форме беседы; оценка активности на занятиях; экспертная оценка по результатам наблюдения за деятельностью студента в процессе выполнения практических работ</w:t>
            </w:r>
          </w:p>
        </w:tc>
      </w:tr>
      <w:tr w:rsidR="00D07ADE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ADE" w:rsidRPr="00ED5B2A" w:rsidRDefault="00D07ADE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D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7ADE" w:rsidRPr="00ED5B2A" w:rsidRDefault="00D07ADE" w:rsidP="00D07ADE">
            <w:pPr>
              <w:pStyle w:val="TableParagraph"/>
              <w:ind w:left="3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 w:rsidRPr="00ED5B2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Экспертная оценка на экзамене</w:t>
            </w:r>
          </w:p>
        </w:tc>
      </w:tr>
    </w:tbl>
    <w:p w:rsidR="00044E67" w:rsidRDefault="00044E67" w:rsidP="00BA6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4A50" w:rsidRDefault="00634A50" w:rsidP="00BA6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Default="00634A50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7695" w:rsidRPr="00634A50" w:rsidRDefault="00837695" w:rsidP="00634A5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4A50" w:rsidRPr="00634A50" w:rsidRDefault="00634A50" w:rsidP="00634A50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50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:rsidR="00634A50" w:rsidRPr="00634A50" w:rsidRDefault="00634A50" w:rsidP="00634A50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A50">
        <w:rPr>
          <w:rFonts w:ascii="Times New Roman" w:hAnsi="Times New Roman" w:cs="Times New Roman"/>
          <w:b/>
          <w:sz w:val="24"/>
          <w:szCs w:val="24"/>
        </w:rPr>
        <w:t>вносимых</w:t>
      </w:r>
      <w:proofErr w:type="gramEnd"/>
      <w:r w:rsidRPr="00634A50">
        <w:rPr>
          <w:rFonts w:ascii="Times New Roman" w:hAnsi="Times New Roman" w:cs="Times New Roman"/>
          <w:b/>
          <w:sz w:val="24"/>
          <w:szCs w:val="24"/>
        </w:rPr>
        <w:t xml:space="preserve"> в рабочую программу учебной дисциплины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058B" w:rsidRPr="00634A50" w:rsidRDefault="00E7058B" w:rsidP="00634A50">
      <w:pPr>
        <w:pStyle w:val="aa"/>
        <w:spacing w:before="68"/>
        <w:ind w:left="0" w:right="131"/>
        <w:jc w:val="both"/>
        <w:rPr>
          <w:rFonts w:cs="Times New Roman"/>
          <w:sz w:val="24"/>
          <w:szCs w:val="24"/>
          <w:lang w:val="ru-RU"/>
        </w:rPr>
      </w:pPr>
    </w:p>
    <w:sectPr w:rsidR="00E7058B" w:rsidRPr="00634A50" w:rsidSect="00675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33" w:rsidRDefault="006F5833" w:rsidP="00377141">
      <w:pPr>
        <w:spacing w:after="0" w:line="240" w:lineRule="auto"/>
      </w:pPr>
      <w:r>
        <w:separator/>
      </w:r>
    </w:p>
  </w:endnote>
  <w:endnote w:type="continuationSeparator" w:id="0">
    <w:p w:rsidR="006F5833" w:rsidRDefault="006F5833" w:rsidP="00377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71832"/>
      <w:docPartObj>
        <w:docPartGallery w:val="Page Numbers (Bottom of Page)"/>
        <w:docPartUnique/>
      </w:docPartObj>
    </w:sdtPr>
    <w:sdtEndPr/>
    <w:sdtContent>
      <w:p w:rsidR="00CB0BDF" w:rsidRDefault="00CB0BD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644">
          <w:rPr>
            <w:noProof/>
          </w:rPr>
          <w:t>2</w:t>
        </w:r>
        <w:r>
          <w:fldChar w:fldCharType="end"/>
        </w:r>
      </w:p>
    </w:sdtContent>
  </w:sdt>
  <w:p w:rsidR="00CB0BDF" w:rsidRDefault="00CB0B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33" w:rsidRDefault="006F5833" w:rsidP="00377141">
      <w:pPr>
        <w:spacing w:after="0" w:line="240" w:lineRule="auto"/>
      </w:pPr>
      <w:r>
        <w:separator/>
      </w:r>
    </w:p>
  </w:footnote>
  <w:footnote w:type="continuationSeparator" w:id="0">
    <w:p w:rsidR="006F5833" w:rsidRDefault="006F5833" w:rsidP="00377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8E6058"/>
    <w:lvl w:ilvl="0">
      <w:numFmt w:val="bullet"/>
      <w:lvlText w:val="*"/>
      <w:lvlJc w:val="left"/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3C12F5C"/>
    <w:multiLevelType w:val="hybridMultilevel"/>
    <w:tmpl w:val="3118EBDC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">
    <w:nsid w:val="0408465A"/>
    <w:multiLevelType w:val="hybridMultilevel"/>
    <w:tmpl w:val="765E4DD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">
    <w:nsid w:val="0CD02DBE"/>
    <w:multiLevelType w:val="hybridMultilevel"/>
    <w:tmpl w:val="3ECCA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B0B9C"/>
    <w:multiLevelType w:val="hybridMultilevel"/>
    <w:tmpl w:val="3F6200FA"/>
    <w:lvl w:ilvl="0" w:tplc="CBC619D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EEBC63F0">
      <w:start w:val="1"/>
      <w:numFmt w:val="bullet"/>
      <w:lvlText w:val="•"/>
      <w:lvlJc w:val="left"/>
      <w:rPr>
        <w:rFonts w:hint="default"/>
      </w:rPr>
    </w:lvl>
    <w:lvl w:ilvl="2" w:tplc="69789DFA">
      <w:start w:val="1"/>
      <w:numFmt w:val="bullet"/>
      <w:lvlText w:val="•"/>
      <w:lvlJc w:val="left"/>
      <w:rPr>
        <w:rFonts w:hint="default"/>
      </w:rPr>
    </w:lvl>
    <w:lvl w:ilvl="3" w:tplc="1B3E9A98">
      <w:start w:val="1"/>
      <w:numFmt w:val="bullet"/>
      <w:lvlText w:val="•"/>
      <w:lvlJc w:val="left"/>
      <w:rPr>
        <w:rFonts w:hint="default"/>
      </w:rPr>
    </w:lvl>
    <w:lvl w:ilvl="4" w:tplc="4EAEFAB8">
      <w:start w:val="1"/>
      <w:numFmt w:val="bullet"/>
      <w:lvlText w:val="•"/>
      <w:lvlJc w:val="left"/>
      <w:rPr>
        <w:rFonts w:hint="default"/>
      </w:rPr>
    </w:lvl>
    <w:lvl w:ilvl="5" w:tplc="12721AE6">
      <w:start w:val="1"/>
      <w:numFmt w:val="bullet"/>
      <w:lvlText w:val="•"/>
      <w:lvlJc w:val="left"/>
      <w:rPr>
        <w:rFonts w:hint="default"/>
      </w:rPr>
    </w:lvl>
    <w:lvl w:ilvl="6" w:tplc="44527E94">
      <w:start w:val="1"/>
      <w:numFmt w:val="bullet"/>
      <w:lvlText w:val="•"/>
      <w:lvlJc w:val="left"/>
      <w:rPr>
        <w:rFonts w:hint="default"/>
      </w:rPr>
    </w:lvl>
    <w:lvl w:ilvl="7" w:tplc="86D08340">
      <w:start w:val="1"/>
      <w:numFmt w:val="bullet"/>
      <w:lvlText w:val="•"/>
      <w:lvlJc w:val="left"/>
      <w:rPr>
        <w:rFonts w:hint="default"/>
      </w:rPr>
    </w:lvl>
    <w:lvl w:ilvl="8" w:tplc="AEDE040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C1C182E"/>
    <w:multiLevelType w:val="multilevel"/>
    <w:tmpl w:val="29A28FAC"/>
    <w:lvl w:ilvl="0">
      <w:start w:val="2"/>
      <w:numFmt w:val="decimal"/>
      <w:lvlText w:val="%1."/>
      <w:lvlJc w:val="left"/>
      <w:pPr>
        <w:ind w:left="97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1" w:hanging="360"/>
      </w:pPr>
      <w:rPr>
        <w:rFonts w:eastAsia="Times New Roman" w:hint="default"/>
        <w:b/>
      </w:rPr>
    </w:lvl>
    <w:lvl w:ilvl="2">
      <w:start w:val="1"/>
      <w:numFmt w:val="decimalZero"/>
      <w:isLgl/>
      <w:lvlText w:val="%1.%2.%3"/>
      <w:lvlJc w:val="left"/>
      <w:pPr>
        <w:ind w:left="1331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331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691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691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51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51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411" w:hanging="1800"/>
      </w:pPr>
      <w:rPr>
        <w:rFonts w:eastAsia="Times New Roman" w:hint="default"/>
        <w:b/>
      </w:rPr>
    </w:lvl>
  </w:abstractNum>
  <w:abstractNum w:abstractNumId="7">
    <w:nsid w:val="230663F1"/>
    <w:multiLevelType w:val="multilevel"/>
    <w:tmpl w:val="A1CC99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832282"/>
    <w:multiLevelType w:val="multilevel"/>
    <w:tmpl w:val="9D101F6C"/>
    <w:lvl w:ilvl="0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CCD74F8"/>
    <w:multiLevelType w:val="multilevel"/>
    <w:tmpl w:val="24E6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196BDF"/>
    <w:multiLevelType w:val="multilevel"/>
    <w:tmpl w:val="2B80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3E2600"/>
    <w:multiLevelType w:val="multilevel"/>
    <w:tmpl w:val="32D80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0C4656"/>
    <w:multiLevelType w:val="hybridMultilevel"/>
    <w:tmpl w:val="27CAB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8731D"/>
    <w:multiLevelType w:val="hybridMultilevel"/>
    <w:tmpl w:val="C232A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73131"/>
    <w:multiLevelType w:val="multilevel"/>
    <w:tmpl w:val="16AE9ABE"/>
    <w:lvl w:ilvl="0">
      <w:start w:val="1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ind w:hanging="202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66762F6"/>
    <w:multiLevelType w:val="hybridMultilevel"/>
    <w:tmpl w:val="B954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662C9"/>
    <w:multiLevelType w:val="hybridMultilevel"/>
    <w:tmpl w:val="1EE22D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D6A3A"/>
    <w:multiLevelType w:val="multilevel"/>
    <w:tmpl w:val="204EA82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2"/>
  </w:num>
  <w:num w:numId="2">
    <w:abstractNumId w:val="1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8"/>
  </w:num>
  <w:num w:numId="13">
    <w:abstractNumId w:val="11"/>
  </w:num>
  <w:num w:numId="14">
    <w:abstractNumId w:val="7"/>
  </w:num>
  <w:num w:numId="15">
    <w:abstractNumId w:val="6"/>
  </w:num>
  <w:num w:numId="16">
    <w:abstractNumId w:val="2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9"/>
  </w:num>
  <w:num w:numId="20">
    <w:abstractNumId w:val="15"/>
  </w:num>
  <w:num w:numId="21">
    <w:abstractNumId w:val="8"/>
  </w:num>
  <w:num w:numId="22">
    <w:abstractNumId w:val="19"/>
  </w:num>
  <w:num w:numId="23">
    <w:abstractNumId w:val="10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D6B"/>
    <w:rsid w:val="00002140"/>
    <w:rsid w:val="00007542"/>
    <w:rsid w:val="00023AFE"/>
    <w:rsid w:val="00044E67"/>
    <w:rsid w:val="000475A6"/>
    <w:rsid w:val="00055F05"/>
    <w:rsid w:val="0005744A"/>
    <w:rsid w:val="00061AA5"/>
    <w:rsid w:val="000673B0"/>
    <w:rsid w:val="00093788"/>
    <w:rsid w:val="000B0D82"/>
    <w:rsid w:val="000C4771"/>
    <w:rsid w:val="000D0108"/>
    <w:rsid w:val="000E0309"/>
    <w:rsid w:val="000E35A7"/>
    <w:rsid w:val="000E68D5"/>
    <w:rsid w:val="001156A9"/>
    <w:rsid w:val="001156C0"/>
    <w:rsid w:val="0015154E"/>
    <w:rsid w:val="00174F35"/>
    <w:rsid w:val="0017523A"/>
    <w:rsid w:val="00180AFB"/>
    <w:rsid w:val="00193604"/>
    <w:rsid w:val="001F5206"/>
    <w:rsid w:val="00216478"/>
    <w:rsid w:val="00231603"/>
    <w:rsid w:val="002543DF"/>
    <w:rsid w:val="0025750E"/>
    <w:rsid w:val="002B1F9D"/>
    <w:rsid w:val="002C5736"/>
    <w:rsid w:val="002D2AA3"/>
    <w:rsid w:val="002F3C2E"/>
    <w:rsid w:val="002F73DB"/>
    <w:rsid w:val="00307E93"/>
    <w:rsid w:val="00337BBB"/>
    <w:rsid w:val="00362C17"/>
    <w:rsid w:val="00377141"/>
    <w:rsid w:val="00386D11"/>
    <w:rsid w:val="003C2506"/>
    <w:rsid w:val="00413D24"/>
    <w:rsid w:val="00423BF8"/>
    <w:rsid w:val="00444194"/>
    <w:rsid w:val="004514C9"/>
    <w:rsid w:val="00463174"/>
    <w:rsid w:val="00483E40"/>
    <w:rsid w:val="00496F24"/>
    <w:rsid w:val="004B7204"/>
    <w:rsid w:val="004C4AD3"/>
    <w:rsid w:val="004D612F"/>
    <w:rsid w:val="004F0392"/>
    <w:rsid w:val="005036F8"/>
    <w:rsid w:val="005130DB"/>
    <w:rsid w:val="00523BA4"/>
    <w:rsid w:val="0058568E"/>
    <w:rsid w:val="005D523D"/>
    <w:rsid w:val="005E55A0"/>
    <w:rsid w:val="00600257"/>
    <w:rsid w:val="00603965"/>
    <w:rsid w:val="00623935"/>
    <w:rsid w:val="00625DBE"/>
    <w:rsid w:val="00631A1D"/>
    <w:rsid w:val="00634A50"/>
    <w:rsid w:val="00636D94"/>
    <w:rsid w:val="00641443"/>
    <w:rsid w:val="0064641B"/>
    <w:rsid w:val="00672F97"/>
    <w:rsid w:val="0067502A"/>
    <w:rsid w:val="006A17FF"/>
    <w:rsid w:val="006C034C"/>
    <w:rsid w:val="006D16C9"/>
    <w:rsid w:val="006F5833"/>
    <w:rsid w:val="00722E53"/>
    <w:rsid w:val="007511B6"/>
    <w:rsid w:val="007675F3"/>
    <w:rsid w:val="007944C7"/>
    <w:rsid w:val="007A74DC"/>
    <w:rsid w:val="007E14CC"/>
    <w:rsid w:val="00800F24"/>
    <w:rsid w:val="00820CCC"/>
    <w:rsid w:val="00837695"/>
    <w:rsid w:val="008468E6"/>
    <w:rsid w:val="00877E06"/>
    <w:rsid w:val="00895C63"/>
    <w:rsid w:val="008C308B"/>
    <w:rsid w:val="008E599E"/>
    <w:rsid w:val="008F5CCC"/>
    <w:rsid w:val="00960FD0"/>
    <w:rsid w:val="00964B5B"/>
    <w:rsid w:val="009767D6"/>
    <w:rsid w:val="00984166"/>
    <w:rsid w:val="009D0A69"/>
    <w:rsid w:val="00A11AC0"/>
    <w:rsid w:val="00A30171"/>
    <w:rsid w:val="00A62200"/>
    <w:rsid w:val="00A62921"/>
    <w:rsid w:val="00A64715"/>
    <w:rsid w:val="00A660FE"/>
    <w:rsid w:val="00A814FF"/>
    <w:rsid w:val="00AA79BF"/>
    <w:rsid w:val="00AE24B3"/>
    <w:rsid w:val="00B007E2"/>
    <w:rsid w:val="00B02C43"/>
    <w:rsid w:val="00B14122"/>
    <w:rsid w:val="00B300EA"/>
    <w:rsid w:val="00B30D3C"/>
    <w:rsid w:val="00B873C7"/>
    <w:rsid w:val="00B91C84"/>
    <w:rsid w:val="00B964E7"/>
    <w:rsid w:val="00BA6701"/>
    <w:rsid w:val="00BA67D6"/>
    <w:rsid w:val="00BB7A2B"/>
    <w:rsid w:val="00BC5D48"/>
    <w:rsid w:val="00BD0ABD"/>
    <w:rsid w:val="00BF5FA0"/>
    <w:rsid w:val="00BF7757"/>
    <w:rsid w:val="00C1206B"/>
    <w:rsid w:val="00C23ABC"/>
    <w:rsid w:val="00C36976"/>
    <w:rsid w:val="00C60E0E"/>
    <w:rsid w:val="00CB0BDF"/>
    <w:rsid w:val="00D07ADE"/>
    <w:rsid w:val="00D31B0D"/>
    <w:rsid w:val="00D47F8B"/>
    <w:rsid w:val="00D5403F"/>
    <w:rsid w:val="00D76846"/>
    <w:rsid w:val="00DB62B6"/>
    <w:rsid w:val="00DC21F2"/>
    <w:rsid w:val="00DE6D9E"/>
    <w:rsid w:val="00E3530B"/>
    <w:rsid w:val="00E51463"/>
    <w:rsid w:val="00E7058B"/>
    <w:rsid w:val="00E73D8C"/>
    <w:rsid w:val="00E83D63"/>
    <w:rsid w:val="00E8688D"/>
    <w:rsid w:val="00EA2F34"/>
    <w:rsid w:val="00EC0263"/>
    <w:rsid w:val="00ED5B2A"/>
    <w:rsid w:val="00EE5D1C"/>
    <w:rsid w:val="00EF5D6B"/>
    <w:rsid w:val="00EF7DC1"/>
    <w:rsid w:val="00F16043"/>
    <w:rsid w:val="00F255F6"/>
    <w:rsid w:val="00F26174"/>
    <w:rsid w:val="00F32B57"/>
    <w:rsid w:val="00F409FF"/>
    <w:rsid w:val="00F43B5E"/>
    <w:rsid w:val="00F46D83"/>
    <w:rsid w:val="00F67C4C"/>
    <w:rsid w:val="00F72CA8"/>
    <w:rsid w:val="00FB00CF"/>
    <w:rsid w:val="00FB0E78"/>
    <w:rsid w:val="00FC5093"/>
    <w:rsid w:val="00FD5C9C"/>
    <w:rsid w:val="00FE3644"/>
    <w:rsid w:val="00FF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7"/>
  </w:style>
  <w:style w:type="paragraph" w:styleId="1">
    <w:name w:val="heading 1"/>
    <w:basedOn w:val="a"/>
    <w:link w:val="10"/>
    <w:uiPriority w:val="9"/>
    <w:qFormat/>
    <w:rsid w:val="00180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80A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0A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80AFB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80AF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80AF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tpr">
    <w:name w:val="atpr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nkurs">
    <w:name w:val="konkurs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-title">
    <w:name w:val="download-title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-caption">
    <w:name w:val="attachment-caption"/>
    <w:basedOn w:val="a0"/>
    <w:rsid w:val="00180AFB"/>
  </w:style>
  <w:style w:type="character" w:customStyle="1" w:styleId="attachment-size">
    <w:name w:val="attachment-size"/>
    <w:basedOn w:val="a0"/>
    <w:rsid w:val="00180AFB"/>
  </w:style>
  <w:style w:type="character" w:customStyle="1" w:styleId="attachment-label">
    <w:name w:val="attachment-label"/>
    <w:basedOn w:val="a0"/>
    <w:rsid w:val="00180AFB"/>
  </w:style>
  <w:style w:type="character" w:customStyle="1" w:styleId="attachment-downloads">
    <w:name w:val="attachment-downloads"/>
    <w:basedOn w:val="a0"/>
    <w:rsid w:val="00180AFB"/>
  </w:style>
  <w:style w:type="character" w:customStyle="1" w:styleId="by-author">
    <w:name w:val="by-author"/>
    <w:basedOn w:val="a0"/>
    <w:rsid w:val="00180AFB"/>
  </w:style>
  <w:style w:type="character" w:customStyle="1" w:styleId="author">
    <w:name w:val="author"/>
    <w:basedOn w:val="a0"/>
    <w:rsid w:val="00180AFB"/>
  </w:style>
  <w:style w:type="character" w:customStyle="1" w:styleId="nav-previous">
    <w:name w:val="nav-previous"/>
    <w:basedOn w:val="a0"/>
    <w:rsid w:val="00180AFB"/>
  </w:style>
  <w:style w:type="character" w:customStyle="1" w:styleId="meta-nav">
    <w:name w:val="meta-nav"/>
    <w:basedOn w:val="a0"/>
    <w:rsid w:val="00180AFB"/>
  </w:style>
  <w:style w:type="character" w:customStyle="1" w:styleId="nav-next">
    <w:name w:val="nav-next"/>
    <w:basedOn w:val="a0"/>
    <w:rsid w:val="00180AFB"/>
  </w:style>
  <w:style w:type="paragraph" w:styleId="a5">
    <w:name w:val="Balloon Text"/>
    <w:basedOn w:val="a"/>
    <w:link w:val="a6"/>
    <w:uiPriority w:val="99"/>
    <w:semiHidden/>
    <w:unhideWhenUsed/>
    <w:rsid w:val="0018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AFB"/>
    <w:rPr>
      <w:rFonts w:ascii="Tahoma" w:hAnsi="Tahoma" w:cs="Tahoma"/>
      <w:sz w:val="16"/>
      <w:szCs w:val="16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044E67"/>
    <w:pPr>
      <w:ind w:left="720"/>
      <w:contextualSpacing/>
    </w:pPr>
  </w:style>
  <w:style w:type="character" w:customStyle="1" w:styleId="apple-converted-space">
    <w:name w:val="apple-converted-space"/>
    <w:basedOn w:val="a0"/>
    <w:rsid w:val="00044E67"/>
  </w:style>
  <w:style w:type="table" w:styleId="a9">
    <w:name w:val="Table Grid"/>
    <w:basedOn w:val="a1"/>
    <w:uiPriority w:val="59"/>
    <w:rsid w:val="00044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D76846"/>
    <w:pPr>
      <w:widowControl w:val="0"/>
      <w:spacing w:after="0" w:line="240" w:lineRule="auto"/>
    </w:pPr>
    <w:rPr>
      <w:lang w:val="en-US"/>
    </w:rPr>
  </w:style>
  <w:style w:type="paragraph" w:styleId="aa">
    <w:name w:val="Body Text"/>
    <w:basedOn w:val="a"/>
    <w:link w:val="ab"/>
    <w:uiPriority w:val="1"/>
    <w:qFormat/>
    <w:rsid w:val="007E14CC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7E14CC"/>
    <w:rPr>
      <w:rFonts w:ascii="Times New Roman" w:eastAsia="Times New Roman" w:hAnsi="Times New Roman"/>
      <w:sz w:val="28"/>
      <w:szCs w:val="28"/>
      <w:lang w:val="en-US"/>
    </w:rPr>
  </w:style>
  <w:style w:type="paragraph" w:styleId="ac">
    <w:name w:val="header"/>
    <w:basedOn w:val="a"/>
    <w:link w:val="ad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7141"/>
  </w:style>
  <w:style w:type="paragraph" w:styleId="ae">
    <w:name w:val="footer"/>
    <w:basedOn w:val="a"/>
    <w:link w:val="af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7141"/>
  </w:style>
  <w:style w:type="table" w:customStyle="1" w:styleId="TableNormal">
    <w:name w:val="Table Normal"/>
    <w:uiPriority w:val="2"/>
    <w:semiHidden/>
    <w:unhideWhenUsed/>
    <w:qFormat/>
    <w:rsid w:val="00362C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rsid w:val="00F32B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F32B57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Strong"/>
    <w:qFormat/>
    <w:rsid w:val="00F32B57"/>
    <w:rPr>
      <w:b/>
      <w:bCs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63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3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8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1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0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5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03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3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5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2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1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7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5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1272.html" TargetMode="External"/><Relationship Id="rId18" Type="http://schemas.openxmlformats.org/officeDocument/2006/relationships/hyperlink" Target="http://www.kultura-portal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38363" TargetMode="External"/><Relationship Id="rId17" Type="http://schemas.openxmlformats.org/officeDocument/2006/relationships/hyperlink" Target="http://portal-kultu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ch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556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s://www.iprbookshop.ru/75379.html" TargetMode="External"/><Relationship Id="rId19" Type="http://schemas.openxmlformats.org/officeDocument/2006/relationships/hyperlink" Target="http://www.russiancultur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0513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F17A7-1FFB-416F-9849-C178CB56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19</Pages>
  <Words>4314</Words>
  <Characters>24595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Vera Zaytceva</cp:lastModifiedBy>
  <cp:revision>28</cp:revision>
  <dcterms:created xsi:type="dcterms:W3CDTF">2017-10-29T22:20:00Z</dcterms:created>
  <dcterms:modified xsi:type="dcterms:W3CDTF">2023-09-21T20:18:00Z</dcterms:modified>
</cp:coreProperties>
</file>